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60DA" w14:textId="77777777" w:rsidR="00C83EB6" w:rsidRPr="00871BE7" w:rsidRDefault="00C157E5" w:rsidP="00153372">
      <w:pPr>
        <w:widowControl w:val="0"/>
        <w:spacing w:after="120"/>
        <w:jc w:val="center"/>
        <w:outlineLvl w:val="0"/>
        <w:rPr>
          <w:rFonts w:ascii="Times New Roman" w:eastAsia="Times New Roman" w:hAnsi="Times New Roman"/>
          <w:bCs/>
          <w:color w:val="365F91"/>
          <w:kern w:val="36"/>
          <w:sz w:val="48"/>
          <w:szCs w:val="48"/>
        </w:rPr>
      </w:pPr>
      <w:bookmarkStart w:id="0" w:name="_Hlk96583180"/>
      <w:r w:rsidRPr="00871BE7">
        <w:rPr>
          <w:rFonts w:ascii="Times New Roman" w:eastAsia="Times New Roman" w:hAnsi="Times New Roman"/>
          <w:bCs/>
          <w:color w:val="365F91"/>
          <w:kern w:val="36"/>
          <w:sz w:val="48"/>
          <w:szCs w:val="48"/>
        </w:rPr>
        <w:t>Zakon o pravu na pristup informacijama</w:t>
      </w:r>
    </w:p>
    <w:p w14:paraId="073C4E2F" w14:textId="0F9D7D4D" w:rsidR="00871BE7" w:rsidRPr="00871BE7" w:rsidRDefault="00871BE7" w:rsidP="00153372">
      <w:pPr>
        <w:widowControl w:val="0"/>
        <w:spacing w:after="120"/>
        <w:jc w:val="center"/>
        <w:outlineLvl w:val="0"/>
        <w:rPr>
          <w:rFonts w:ascii="Times New Roman" w:eastAsia="Times New Roman" w:hAnsi="Times New Roman"/>
          <w:color w:val="414145"/>
        </w:rPr>
      </w:pPr>
      <w:r w:rsidRPr="00871BE7">
        <w:rPr>
          <w:rFonts w:ascii="Times New Roman" w:eastAsia="Times New Roman" w:hAnsi="Times New Roman"/>
          <w:color w:val="414145"/>
        </w:rPr>
        <w:t>(</w:t>
      </w:r>
      <w:r>
        <w:rPr>
          <w:rFonts w:ascii="Times New Roman" w:eastAsia="Times New Roman" w:hAnsi="Times New Roman"/>
          <w:color w:val="414145"/>
        </w:rPr>
        <w:t xml:space="preserve">„Narodne novine“ broj </w:t>
      </w:r>
      <w:r w:rsidRPr="00871BE7">
        <w:rPr>
          <w:rFonts w:ascii="Times New Roman" w:eastAsia="Times New Roman" w:hAnsi="Times New Roman"/>
          <w:color w:val="414145"/>
        </w:rPr>
        <w:t>25/13, 85/15</w:t>
      </w:r>
      <w:r w:rsidR="00153372">
        <w:rPr>
          <w:rFonts w:ascii="Times New Roman" w:eastAsia="Times New Roman" w:hAnsi="Times New Roman"/>
          <w:color w:val="414145"/>
        </w:rPr>
        <w:t>, 69/22</w:t>
      </w:r>
      <w:r>
        <w:rPr>
          <w:rFonts w:ascii="Times New Roman" w:eastAsia="Times New Roman" w:hAnsi="Times New Roman"/>
          <w:color w:val="414145"/>
        </w:rPr>
        <w:t xml:space="preserve">; </w:t>
      </w:r>
      <w:r w:rsidRPr="00871BE7">
        <w:rPr>
          <w:rFonts w:ascii="Times New Roman" w:eastAsia="Times New Roman" w:hAnsi="Times New Roman"/>
          <w:color w:val="414145"/>
        </w:rPr>
        <w:t xml:space="preserve">na snazi od </w:t>
      </w:r>
      <w:r w:rsidR="00153372">
        <w:rPr>
          <w:rFonts w:ascii="Times New Roman" w:eastAsia="Times New Roman" w:hAnsi="Times New Roman"/>
          <w:color w:val="414145"/>
        </w:rPr>
        <w:t>25.6.2022</w:t>
      </w:r>
      <w:r w:rsidRPr="00871BE7">
        <w:rPr>
          <w:rFonts w:ascii="Times New Roman" w:eastAsia="Times New Roman" w:hAnsi="Times New Roman"/>
          <w:color w:val="414145"/>
        </w:rPr>
        <w:t>.</w:t>
      </w:r>
      <w:r>
        <w:rPr>
          <w:rFonts w:ascii="Times New Roman" w:eastAsia="Times New Roman" w:hAnsi="Times New Roman"/>
          <w:color w:val="414145"/>
        </w:rPr>
        <w:t>)</w:t>
      </w:r>
    </w:p>
    <w:p w14:paraId="2F902363" w14:textId="77777777" w:rsidR="00871BE7" w:rsidRDefault="00871BE7" w:rsidP="00153372">
      <w:pPr>
        <w:widowControl w:val="0"/>
        <w:spacing w:after="120"/>
        <w:jc w:val="center"/>
        <w:outlineLvl w:val="2"/>
        <w:rPr>
          <w:rFonts w:ascii="Times New Roman" w:eastAsia="Times New Roman" w:hAnsi="Times New Roman"/>
          <w:b/>
          <w:bCs/>
          <w:caps/>
          <w:color w:val="414145"/>
        </w:rPr>
      </w:pPr>
    </w:p>
    <w:p w14:paraId="3064DA5B"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I. OPĆE ODREDBE</w:t>
      </w:r>
    </w:p>
    <w:p w14:paraId="2819A1C9" w14:textId="77777777" w:rsidR="00153372" w:rsidRPr="006626CB" w:rsidRDefault="00153372" w:rsidP="00561CB9">
      <w:pPr>
        <w:pStyle w:val="Naslov1"/>
      </w:pPr>
      <w:r w:rsidRPr="006626CB">
        <w:t>Sadržaj</w:t>
      </w:r>
    </w:p>
    <w:p w14:paraId="7A6075DB"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 (NN </w:t>
      </w:r>
      <w:hyperlink r:id="rId8"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61964A9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14:paraId="5DB882C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Ovim se Zakonom uređuju i druge obveze tijela javne vlasti te prekršajne odredbe vezane za ostvarivanje prava na pristup informacijama.</w:t>
      </w:r>
    </w:p>
    <w:p w14:paraId="0A7D28A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Odredbe ovog Zakona ne primjenjuju se na stranke u sudskim, upravnim i drugim na zakonu utemeljenim postupcima, kojima je dostupnost informacija iz tih postupaka utvrđena propisom.</w:t>
      </w:r>
    </w:p>
    <w:p w14:paraId="7E8CDF1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Odredbe ovog Zakona ne primjenjuju se na informacije za koje postoji obveza čuvanja tajnosti, sukladno zakonu koji uređuje sigurnosno-obavještajni sustav Republike Hrvatske.</w:t>
      </w:r>
    </w:p>
    <w:p w14:paraId="7D57421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14:paraId="178EF979" w14:textId="77777777" w:rsidR="00153372" w:rsidRPr="006626CB" w:rsidRDefault="00153372" w:rsidP="00561CB9">
      <w:pPr>
        <w:pStyle w:val="Naslov1"/>
      </w:pPr>
      <w:r w:rsidRPr="006626CB">
        <w:t>Usklađenost s propisima Europske unije</w:t>
      </w:r>
    </w:p>
    <w:p w14:paraId="6305425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 (NN </w:t>
      </w:r>
      <w:hyperlink r:id="rId9"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10"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5BCEE3F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Ovim Zakonom u hrvatsko zakonodavstvo preuzimaju se odredbe </w:t>
      </w:r>
      <w:hyperlink r:id="rId11" w:history="1">
        <w:r w:rsidRPr="006626CB">
          <w:rPr>
            <w:rFonts w:ascii="Times New Roman" w:eastAsia="Times New Roman" w:hAnsi="Times New Roman"/>
            <w:b/>
            <w:bCs/>
            <w:color w:val="497FD7"/>
            <w:u w:val="single"/>
          </w:rPr>
          <w:t>Direktive (EU) 2019/1024</w:t>
        </w:r>
      </w:hyperlink>
      <w:r w:rsidRPr="006626CB">
        <w:rPr>
          <w:rFonts w:ascii="Times New Roman" w:eastAsia="Times New Roman" w:hAnsi="Times New Roman"/>
          <w:color w:val="414145"/>
        </w:rPr>
        <w:t> Europskog parlamenta i Vijeća od 20. lipnja 2019. o otvorenim podacima i ponovnoj uporabi informacija javnog sektora (preinaka) (SL L 172, 26. 6. 2019.).</w:t>
      </w:r>
    </w:p>
    <w:p w14:paraId="2B0C44D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Ovim Zakonom osigurava se provedba </w:t>
      </w:r>
      <w:hyperlink r:id="rId12" w:history="1">
        <w:r w:rsidRPr="006626CB">
          <w:rPr>
            <w:rFonts w:ascii="Times New Roman" w:eastAsia="Times New Roman" w:hAnsi="Times New Roman"/>
            <w:b/>
            <w:bCs/>
            <w:color w:val="497FD7"/>
            <w:u w:val="single"/>
          </w:rPr>
          <w:t>Uredbe 1049/2001</w:t>
        </w:r>
      </w:hyperlink>
      <w:r w:rsidRPr="006626CB">
        <w:rPr>
          <w:rFonts w:ascii="Times New Roman" w:eastAsia="Times New Roman" w:hAnsi="Times New Roman"/>
          <w:color w:val="414145"/>
        </w:rPr>
        <w:t> Europskog parlamenta i Vijeća od 30. svibnja 2001. o javnom pristupu dokumentima Europskog parlamenta, Vijeća i Komisije (SL L 145, 31. 5. 2001.).</w:t>
      </w:r>
    </w:p>
    <w:p w14:paraId="10B991DF" w14:textId="77777777" w:rsidR="00153372" w:rsidRPr="006626CB" w:rsidRDefault="00153372" w:rsidP="00561CB9">
      <w:pPr>
        <w:pStyle w:val="Naslov1"/>
      </w:pPr>
      <w:r w:rsidRPr="006626CB">
        <w:t>Cilj</w:t>
      </w:r>
    </w:p>
    <w:p w14:paraId="3A1DE078"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w:t>
      </w:r>
    </w:p>
    <w:p w14:paraId="273927D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Cilj ovog Zakona je omogućiti i osigurati ostvarivanje Ustavom Republike Hrvatske zajamčenog prava na pristup informacijama, kao i na ponovnu uporabu informacija fizičkim i pravnim osobama putem otvorenosti i javnosti djelovanja tijela javne vlasti.</w:t>
      </w:r>
    </w:p>
    <w:p w14:paraId="56BB6C67" w14:textId="77777777" w:rsidR="00153372" w:rsidRPr="006626CB" w:rsidRDefault="00153372" w:rsidP="00561CB9">
      <w:pPr>
        <w:pStyle w:val="Naslov1"/>
      </w:pPr>
      <w:r w:rsidRPr="006626CB">
        <w:t>Rodna neutralnost izraza</w:t>
      </w:r>
    </w:p>
    <w:p w14:paraId="6F3A95D0"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w:t>
      </w:r>
    </w:p>
    <w:p w14:paraId="35924A1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Izrazi koji se koriste u ovom Zakonu i propisima koji se donose na temelju njega, a koji imaju rodno značenje, bez obzira na to jesu li korišteni u muškom ili ženskom rodu, obuhvaćaju na jednak način muški i ženski rod.</w:t>
      </w:r>
    </w:p>
    <w:p w14:paraId="4830519B" w14:textId="77777777" w:rsidR="00153372" w:rsidRPr="006626CB" w:rsidRDefault="00153372" w:rsidP="00561CB9">
      <w:pPr>
        <w:pStyle w:val="Naslov1"/>
      </w:pPr>
      <w:r w:rsidRPr="006626CB">
        <w:t>Pojmovi</w:t>
      </w:r>
    </w:p>
    <w:p w14:paraId="00B78293"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 (NN </w:t>
      </w:r>
      <w:hyperlink r:id="rId13"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1B18FE0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Pojedini izrazi u ovom Zakonu imaju sljedeće značenje:</w:t>
      </w:r>
    </w:p>
    <w:p w14:paraId="28D5DDA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»Korisnik prava na pristup informacijama i ponovnu uporabu informacija« (u daljnjem tekstu: korisnik) je svaka domaća ili strana fizička i pravna osoba;</w:t>
      </w:r>
    </w:p>
    <w:p w14:paraId="2FA470B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14:paraId="528440E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14:paraId="36B9E2A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»Međunarodna informacija« je ona informacija koju je Republici Hrvatskoj ustupila strana država ili međunarodna organizacija s kojom Republika Hrvatska surađuje ili joj je član;</w:t>
      </w:r>
    </w:p>
    <w:p w14:paraId="1437DF0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14:paraId="3E74E82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14:paraId="25FA6E9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»Test razmjernosti i javnog interesa« je procjena razmjernosti između razloga za omogućavanje pristupa informaciji i razloga za ograničenje te omogućavanje pristupa informaciji ako prevladava javni interes;</w:t>
      </w:r>
    </w:p>
    <w:p w14:paraId="1370811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»Vlasnik informacije« je tijelo javne vlasti u okviru čijeg djelokruga je nastala informacija klasificirana stupnjem tajnosti odnosno tijelo druge države ili međunarodna organizacija u okviru čijeg djelokruga je nastala međunarodna informacija;</w:t>
      </w:r>
    </w:p>
    <w:p w14:paraId="5E148BE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9) »Središnji katalog službenih dokumenata Republike Hrvatske« je na internetu javno dostupan alat koji korisnicima kroz puni tekst i/ili uređeni skup </w:t>
      </w:r>
      <w:proofErr w:type="spellStart"/>
      <w:r w:rsidRPr="006626CB">
        <w:rPr>
          <w:rFonts w:ascii="Times New Roman" w:eastAsia="Times New Roman" w:hAnsi="Times New Roman"/>
          <w:color w:val="414145"/>
        </w:rPr>
        <w:t>metapodataka</w:t>
      </w:r>
      <w:proofErr w:type="spellEnd"/>
      <w:r w:rsidRPr="006626CB">
        <w:rPr>
          <w:rFonts w:ascii="Times New Roman" w:eastAsia="Times New Roman" w:hAnsi="Times New Roman"/>
          <w:color w:val="414145"/>
        </w:rPr>
        <w:t xml:space="preserve"> omogućuje trajni pristup dokumentima pohranjenim u bazi elektroničkih dokumenata i/ili fizičkim zbirkama;</w:t>
      </w:r>
    </w:p>
    <w:p w14:paraId="5548A44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10) »Strojno čitljiv oblik« je oblik datoteke strukturiran tako da ga programska aplikacija može lako identificirati, prepoznati i iz njega izdvojiti određene podatke, uključujući pojedinačne podatke i njihovu unutarnju strukturu;</w:t>
      </w:r>
    </w:p>
    <w:p w14:paraId="5ED396A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11) »Otvoreni oblik« je oblik datoteke koji je neovisan o korištenoj platformi i dostupan javnosti bez ograničenja koja bi priječila ponovnu uporabu;</w:t>
      </w:r>
    </w:p>
    <w:p w14:paraId="76467FF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12) »Otvoreni standard« je u pisanom obliku utvrđen standard s detaljnim specifikacijama preduvjeta za osiguravanje interoperabilnosti softvera;</w:t>
      </w:r>
    </w:p>
    <w:p w14:paraId="09A8330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13) »Portal otvorenih podataka« je podatkovni čvor koji služi za prikupljanje, kategorizaciju i distribuciju otvorenih podataka javnog sektora. Portal predstavlja svojevrsni katalog </w:t>
      </w:r>
      <w:proofErr w:type="spellStart"/>
      <w:r w:rsidRPr="006626CB">
        <w:rPr>
          <w:rFonts w:ascii="Times New Roman" w:eastAsia="Times New Roman" w:hAnsi="Times New Roman"/>
          <w:color w:val="414145"/>
        </w:rPr>
        <w:t>metapodataka</w:t>
      </w:r>
      <w:proofErr w:type="spellEnd"/>
      <w:r w:rsidRPr="006626CB">
        <w:rPr>
          <w:rFonts w:ascii="Times New Roman" w:eastAsia="Times New Roman" w:hAnsi="Times New Roman"/>
          <w:color w:val="414145"/>
        </w:rPr>
        <w:t xml:space="preserve"> koji omogućava lakše pretraživanje otvorenih podataka;</w:t>
      </w:r>
    </w:p>
    <w:p w14:paraId="14B93BA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14) »</w:t>
      </w:r>
      <w:proofErr w:type="spellStart"/>
      <w:r w:rsidRPr="006626CB">
        <w:rPr>
          <w:rFonts w:ascii="Times New Roman" w:eastAsia="Times New Roman" w:hAnsi="Times New Roman"/>
          <w:color w:val="414145"/>
        </w:rPr>
        <w:t>Metapodaci</w:t>
      </w:r>
      <w:proofErr w:type="spellEnd"/>
      <w:r w:rsidRPr="006626CB">
        <w:rPr>
          <w:rFonts w:ascii="Times New Roman" w:eastAsia="Times New Roman" w:hAnsi="Times New Roman"/>
          <w:color w:val="414145"/>
        </w:rPr>
        <w:t>« su podaci o podacima, odnosno podaci koji opisuju karakteristike nekog izvora. Oni mogu opisivati jedan podatak, cijelu skupinu podataka ili samo neki dio cjeline;</w:t>
      </w:r>
    </w:p>
    <w:p w14:paraId="213329E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15) »Otvoreni podaci« su podaci dostupni u otvorenim oblicima koji se mogu za bilo koju namjenu slobodno koristiti, ponovno uporabiti i dijeliti, bez ograničenja ili s minimalnim pravnim, tehničkim ili financijskim ograničenjima;</w:t>
      </w:r>
    </w:p>
    <w:p w14:paraId="42DC26E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16) »Standardna dozvola« je niz unaprijed utvrđenih uvjeta za ponovnu uporabu u digitalnom obliku, </w:t>
      </w:r>
      <w:r w:rsidRPr="006626CB">
        <w:rPr>
          <w:rFonts w:ascii="Times New Roman" w:eastAsia="Times New Roman" w:hAnsi="Times New Roman"/>
          <w:color w:val="414145"/>
        </w:rPr>
        <w:lastRenderedPageBreak/>
        <w:t>po mogućnosti usklađenih sa standardiziranim javnim dozvolama dostupnima putem interneta;</w:t>
      </w:r>
    </w:p>
    <w:p w14:paraId="12CDB33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17) »</w:t>
      </w:r>
      <w:proofErr w:type="spellStart"/>
      <w:r w:rsidRPr="006626CB">
        <w:rPr>
          <w:rFonts w:ascii="Times New Roman" w:eastAsia="Times New Roman" w:hAnsi="Times New Roman"/>
          <w:color w:val="414145"/>
        </w:rPr>
        <w:t>Anonimizacija</w:t>
      </w:r>
      <w:proofErr w:type="spellEnd"/>
      <w:r w:rsidRPr="006626CB">
        <w:rPr>
          <w:rFonts w:ascii="Times New Roman" w:eastAsia="Times New Roman" w:hAnsi="Times New Roman"/>
          <w:color w:val="414145"/>
        </w:rPr>
        <w:t>« je proces izmjene informacije u anonimne informacije koje ne upućuju na fizičke osobe čiji je identitet utvrđen ili čiji se identitet može utvrditi ili proces kojim se osobni podaci čine anonimnima tako da se ne može utvrditi identitet ispitanika ili se više ne može utvrditi identitet ispitanika;</w:t>
      </w:r>
    </w:p>
    <w:p w14:paraId="7861983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18) »Dinamički podaci« su informacije u digitalnom obliku koje se ažuriraju često ili u stvarnom vremenu, posebno zbog njihove promjenjivosti ili brzog zastarijevanja; podaci koje su proizveli senzori obično se smatraju dinamičkim podacima;</w:t>
      </w:r>
    </w:p>
    <w:p w14:paraId="5318DE7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19) »Istraživački podaci« 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14:paraId="7C1AE0C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20) »Visokovrijedni skupovi podataka« 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14:paraId="2E2E2DE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21) »Razumni povrat ulaganja« je postotak ukupne naknade, povrh iznosa potrebnog za povrat prihvatljivih troškova koji je od fiksne kamatne stope ESB-a veći za najviše pet postotnih bodova;</w:t>
      </w:r>
    </w:p>
    <w:p w14:paraId="3CA4ABD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22) »Treća osoba« je bilo koja fizička ili pravna osoba koja posjeduje podatke, a nije tijelo javne vlasti;</w:t>
      </w:r>
    </w:p>
    <w:p w14:paraId="14617A0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23) »Povjerenik za informiranje« (u daljnjem tekstu: Povjerenik) je neovisno državno tijelo za zaštitu prava na pristup informacijama;</w:t>
      </w:r>
    </w:p>
    <w:p w14:paraId="7A92277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24) »Odgovorna osoba« je čelnik tijela odnosno osoba ovlaštena za zastupanje i predstavljanje tijela javne vlasti.</w:t>
      </w:r>
    </w:p>
    <w:p w14:paraId="5401F04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696BB606"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II. NAČELA</w:t>
      </w:r>
    </w:p>
    <w:p w14:paraId="6432E309" w14:textId="77777777" w:rsidR="00153372" w:rsidRPr="006626CB" w:rsidRDefault="00153372" w:rsidP="00561CB9">
      <w:pPr>
        <w:pStyle w:val="Naslov1"/>
      </w:pPr>
      <w:r w:rsidRPr="006626CB">
        <w:t>Načelo javnosti i slobodnog pristupa</w:t>
      </w:r>
    </w:p>
    <w:p w14:paraId="0F3CCED4"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w:t>
      </w:r>
    </w:p>
    <w:p w14:paraId="2AD7467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Informacije su dostupne svakoj domaćoj ili stranoj fizičkoj i pravnoj osobi u skladu s uvjetima i ograničenjima ovog Zakona.</w:t>
      </w:r>
    </w:p>
    <w:p w14:paraId="1FB77749" w14:textId="77777777" w:rsidR="00153372" w:rsidRPr="006626CB" w:rsidRDefault="00153372" w:rsidP="00561CB9">
      <w:pPr>
        <w:pStyle w:val="Naslov1"/>
      </w:pPr>
      <w:r w:rsidRPr="006626CB">
        <w:t>Načelo pravodobnosti, potpunosti i točnosti informacija</w:t>
      </w:r>
    </w:p>
    <w:p w14:paraId="5C67F180"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7.</w:t>
      </w:r>
    </w:p>
    <w:p w14:paraId="1AA8AE5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Informacije koje tijela javne vlasti objavljuju odnosno daju moraju biti pravodobne, potpune i točne.</w:t>
      </w:r>
    </w:p>
    <w:p w14:paraId="54361115" w14:textId="77777777" w:rsidR="00153372" w:rsidRPr="006626CB" w:rsidRDefault="00153372" w:rsidP="00561CB9">
      <w:pPr>
        <w:pStyle w:val="Naslov1"/>
      </w:pPr>
      <w:r w:rsidRPr="006626CB">
        <w:t>Načelo jednakosti</w:t>
      </w:r>
    </w:p>
    <w:p w14:paraId="393A30A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8.</w:t>
      </w:r>
    </w:p>
    <w:p w14:paraId="0869C20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Pravo na pristup informacijama i ponovnu uporabu informacija pripada svim korisnicima na jednak način i pod jednakim uvjetima. Korisnici su ravnopravni u njegovu ostvarivanju.</w:t>
      </w:r>
    </w:p>
    <w:p w14:paraId="5C4538F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Tijela javne vlasti ne smiju staviti korisnike u neravnopravan položaj, a osobito na način da se pojedinim korisnicima informacija pruža prije nego ostalima ili na način kojim im se posebno pogoduje.</w:t>
      </w:r>
    </w:p>
    <w:p w14:paraId="66A7654C" w14:textId="77777777" w:rsidR="00153372" w:rsidRPr="006626CB" w:rsidRDefault="00153372" w:rsidP="00561CB9">
      <w:pPr>
        <w:pStyle w:val="Naslov1"/>
      </w:pPr>
      <w:r w:rsidRPr="006626CB">
        <w:t>Načelo raspolaganja informacijom</w:t>
      </w:r>
    </w:p>
    <w:p w14:paraId="3EE6015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9.</w:t>
      </w:r>
    </w:p>
    <w:p w14:paraId="18CDE2D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Korisnik koji raspolaže informacijom sukladno ovom Zakonu, ima pravo tu informaciju javno iznositi.</w:t>
      </w:r>
    </w:p>
    <w:p w14:paraId="705B03D5" w14:textId="77777777" w:rsidR="00153372" w:rsidRDefault="00153372" w:rsidP="00153372">
      <w:pPr>
        <w:widowControl w:val="0"/>
        <w:spacing w:after="120"/>
        <w:jc w:val="center"/>
        <w:rPr>
          <w:rFonts w:ascii="Times New Roman" w:eastAsia="Times New Roman" w:hAnsi="Times New Roman"/>
          <w:color w:val="414145"/>
        </w:rPr>
      </w:pPr>
    </w:p>
    <w:p w14:paraId="2D84E89E" w14:textId="1AC77187" w:rsidR="00153372" w:rsidRPr="006626CB" w:rsidRDefault="00153372" w:rsidP="00561CB9">
      <w:pPr>
        <w:pStyle w:val="Naslov1"/>
      </w:pPr>
      <w:r w:rsidRPr="006626CB">
        <w:lastRenderedPageBreak/>
        <w:t>Načelo međusobnog poštovanja i suradnje</w:t>
      </w:r>
    </w:p>
    <w:p w14:paraId="5EDCAEF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9.a (NN </w:t>
      </w:r>
      <w:hyperlink r:id="rId14"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5330409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Odnosi tijela javne vlasti i korisnika temelje se na suradnji i pružanju pomoći te međusobnom uvažavanju i poštivanju dostojanstva ljudske osobe.</w:t>
      </w:r>
    </w:p>
    <w:p w14:paraId="7D2A05E4"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5030E866"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III. OBVEZE TIJELA JAVNE VLASTI</w:t>
      </w:r>
    </w:p>
    <w:p w14:paraId="7F507288" w14:textId="77777777" w:rsidR="00153372" w:rsidRPr="006626CB" w:rsidRDefault="00153372" w:rsidP="00561CB9">
      <w:pPr>
        <w:pStyle w:val="Naslov1"/>
      </w:pPr>
      <w:r w:rsidRPr="006626CB">
        <w:t>Objavljivanje informacija</w:t>
      </w:r>
    </w:p>
    <w:p w14:paraId="4C46D7AC"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10. (NN </w:t>
      </w:r>
      <w:hyperlink r:id="rId15"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54CCBC8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Tijela javne vlasti obvezna su na internetskim stranicama na lako pretraživ način i u strojno čitljivom obliku objavljivati:</w:t>
      </w:r>
    </w:p>
    <w:p w14:paraId="4D692EC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zakone i ostale propise koji se odnose na njihovo područje rada;</w:t>
      </w:r>
    </w:p>
    <w:p w14:paraId="5733864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opće akte i odluke koje donose, kojima se utječe na interese korisnika, s razlozima za njihovo donošenje;</w:t>
      </w:r>
    </w:p>
    <w:p w14:paraId="6EB3BF7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nacrte zakona i drugih propisa te općih akata za koje se provodi postupak savjetovanja s javnošću, u skladu s člankom 11. ovoga Zakona;</w:t>
      </w:r>
    </w:p>
    <w:p w14:paraId="00C5185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godišnje planove, programe, strategije, upute, izvješća o radu, financijska izvješća i druge odgovarajuće dokumente koji se odnose na područje rada tijela javne vlasti;</w:t>
      </w:r>
    </w:p>
    <w:p w14:paraId="2444836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registre i baze podataka ili informacije o registrima i bazama podataka iz njihove nadležnosti i načinu pristupa i ponovne uporabe;</w:t>
      </w:r>
    </w:p>
    <w:p w14:paraId="7372A5B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informacije o javnim uslugama koje tijelo javne vlasti pruža, na vidljivu mjestu, uz poveznicu na one koje pruža elektroničkim putem;</w:t>
      </w:r>
    </w:p>
    <w:p w14:paraId="104B6C6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podatke o izvoru financiranja, proračun, financijski plan ili drugi odgovarajući dokument kojim se utvrđuju prihodi i rashodi tijela javne vlasti te podatke i izvješća o izvršenju proračuna, financijskog plana ili drugog odgovarajućeg dokumenta;</w:t>
      </w:r>
    </w:p>
    <w:p w14:paraId="388984D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informacije o dodijeljenim bespovratnim sredstvima, sponzorstvima, donacijama ili drugim pomoćima, uključujući popis korisnika i visinu iznosa;</w:t>
      </w:r>
    </w:p>
    <w:p w14:paraId="0EBA813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9) informacije o postupcima javne nabave, dokumentaciju potrebnu za nadmetanje, informacije o izvršavanju ugovora i druge informacije za koje postoji obveza objavljivanja sukladno zakonu kojim se uređuje javna nabava;</w:t>
      </w:r>
    </w:p>
    <w:p w14:paraId="23FB71D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10) obavijesti o raspisanim natječajima, dokumentaciju potrebnu za sudjelovanje u natječajnom postupku te obavijest o ishodu natječajnog postupka;</w:t>
      </w:r>
    </w:p>
    <w:p w14:paraId="004B500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11) informacije o unutarnjem ustrojstvu tijela javne vlasti, s imenima čelnika tijela i voditelja ustrojstvenih jedinica i njihovim podacima za kontakt;</w:t>
      </w:r>
    </w:p>
    <w:p w14:paraId="6449C6E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12) zaključke sa službenih sjednica tijela javne vlasti i službene dokumente usvojene na tim sjednicama te informacije o radu formalnih radnih tijela iz njihove nadležnosti na kojima se odlučuje o pravima i interesima korisnika;</w:t>
      </w:r>
    </w:p>
    <w:p w14:paraId="7D5F714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14:paraId="5189298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14:paraId="160AE23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(2) Odredbe ovoga članka ne primjenjuju se na informacije za koje postoje ograničenja prava na pristup </w:t>
      </w:r>
      <w:r w:rsidRPr="006626CB">
        <w:rPr>
          <w:rFonts w:ascii="Times New Roman" w:eastAsia="Times New Roman" w:hAnsi="Times New Roman"/>
          <w:color w:val="414145"/>
        </w:rPr>
        <w:lastRenderedPageBreak/>
        <w:t>prema odredbama ovoga Zakona.</w:t>
      </w:r>
    </w:p>
    <w:p w14:paraId="3A94CDA4" w14:textId="77777777" w:rsidR="00153372" w:rsidRPr="006626CB" w:rsidRDefault="00153372" w:rsidP="00561CB9">
      <w:pPr>
        <w:pStyle w:val="Naslov1"/>
      </w:pPr>
      <w:r w:rsidRPr="006626CB">
        <w:t>Dostavljanje dokumenata u Središnji katalog službenih dokumenata Republike Hrvatske</w:t>
      </w:r>
    </w:p>
    <w:p w14:paraId="79A1E3D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10.a (NN </w:t>
      </w:r>
      <w:hyperlink r:id="rId16"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17"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52AFACF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14:paraId="388A659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Poslove vođenja i održavanja Središnjeg kataloga službenih dokumenata Republike Hrvatske obavlja tijelo državne uprave nadležno za razvoj digitalnog društva.</w:t>
      </w:r>
    </w:p>
    <w:p w14:paraId="3068ACC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Način ustrojavanja i vođenja Središnjeg kataloga službenih dokumenata Republike Hrvatske propisat će pravilnikom čelnik tijela državne uprave nadležnog za razvoj digitalnog društva.</w:t>
      </w:r>
    </w:p>
    <w:p w14:paraId="3AB9DE82" w14:textId="77777777" w:rsidR="00153372" w:rsidRPr="006626CB" w:rsidRDefault="00153372" w:rsidP="00561CB9">
      <w:pPr>
        <w:pStyle w:val="Naslov1"/>
      </w:pPr>
      <w:r w:rsidRPr="006626CB">
        <w:t>Objavljivanje dokumenata u svrhu savjetovanja s javnošću</w:t>
      </w:r>
    </w:p>
    <w:p w14:paraId="0799F73F"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11. (NN </w:t>
      </w:r>
      <w:hyperlink r:id="rId18"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19"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38AEF37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14:paraId="2ABE21C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sastavom radne skupine koja je izradila nacrt, ako je odlukom čelnika tijela radna skupina bila osnovana  te pozivom javnosti da dostavi svoje prijedloge i mišljenja.</w:t>
      </w:r>
    </w:p>
    <w:p w14:paraId="5B23709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Tijela javne vlasti iz stavka 1. ovoga članka dužna su provesti savjetovanje s javnošću u pravilu u trajanju od 30 dana, osim u slučajevima kad se savjetovanje provodi sukladno propisu kojim se uređuje postupak procjene učinaka propisa.</w:t>
      </w:r>
    </w:p>
    <w:p w14:paraId="79A336C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14:paraId="05788B8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14:paraId="7C8D151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14:paraId="4B6F719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Nakon provedenog savjetovanja dokumentaciju koja nastaje u postupku savjetovanja s javnošću, bilo u elektroničkom obliku bilo na papiru, tijelo javne vlasti dužno je čuvati u skladu s propisima o arhivskom gradivu.</w:t>
      </w:r>
    </w:p>
    <w:p w14:paraId="0F6357AE" w14:textId="77777777" w:rsidR="00153372" w:rsidRPr="006626CB" w:rsidRDefault="00153372" w:rsidP="00561CB9">
      <w:pPr>
        <w:pStyle w:val="Naslov1"/>
      </w:pPr>
      <w:r w:rsidRPr="006626CB">
        <w:t>Javnost rada</w:t>
      </w:r>
    </w:p>
    <w:p w14:paraId="712757A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12.</w:t>
      </w:r>
    </w:p>
    <w:p w14:paraId="0D5A3FF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Tijela javne vlasti obvezna su javnost informirati o:</w:t>
      </w:r>
    </w:p>
    <w:p w14:paraId="5A53C2B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1) dnevnom redu zasjedanja ili sjednica službenih tijela i vremenu njihova održavanja, načinu rada i mogućnostima neposrednog uvida u njihov rad,</w:t>
      </w:r>
    </w:p>
    <w:p w14:paraId="5A61A8D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broju osoba kojima se može istodobno osigurati neposredan uvid u rad tijela javne vlasti pri čemu se mora voditi računa o redoslijedu prijavljivanja.</w:t>
      </w:r>
    </w:p>
    <w:p w14:paraId="6F9823F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Tijela javne vlasti nisu dužna osigurati neposredan uvid u svoj rad kada se radi o pitanjima u kojima se po zakonu javnost mora isključiti, odnosno ako se radi o informacijama za koje postoje ograničenja prava na pristup prema odredbama ovog Zakona.</w:t>
      </w:r>
    </w:p>
    <w:p w14:paraId="3AA79F7B" w14:textId="77777777" w:rsidR="00153372" w:rsidRPr="006626CB" w:rsidRDefault="00153372" w:rsidP="00561CB9">
      <w:pPr>
        <w:pStyle w:val="Naslov1"/>
      </w:pPr>
      <w:r w:rsidRPr="006626CB">
        <w:t>Službenik za informiranje</w:t>
      </w:r>
    </w:p>
    <w:p w14:paraId="4B9DFDBC"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13.</w:t>
      </w:r>
    </w:p>
    <w:p w14:paraId="071BFD2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Tijelo javne vlasti obvezno je radi osiguravanja prava na pristup informacijama donijeti odluku kojom će odrediti posebnu službenu osobu mjerodavnu za rješavanje ostvarivanja prava na pristup informacijama (u daljnjem tekstu: službenik za informiranje).</w:t>
      </w:r>
    </w:p>
    <w:p w14:paraId="57CB6B3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Tijelo javne vlasti obvezno je upoznati javnost sa službenim podacima o službeniku za informiranje.</w:t>
      </w:r>
    </w:p>
    <w:p w14:paraId="31DC7FE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Službenik za informiranje:</w:t>
      </w:r>
    </w:p>
    <w:p w14:paraId="7323D53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obavlja poslove redovitog objavljivanja informacija, sukladno unutarnjem ustroju tijela javne vlasti, kao i rješavanja pojedinačnih zahtjeva za pristup informacijama i ponovne uporabe informacija,</w:t>
      </w:r>
    </w:p>
    <w:p w14:paraId="40B6F14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unapređuje način obrade, razvrstavanja, čuvanja i objavljivanja informacija koje su sadržane u službenim dokumentima koji se odnose na rad tijela javne vlasti,</w:t>
      </w:r>
    </w:p>
    <w:p w14:paraId="4552EC1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osigurava neophodnu pomoć podnositeljima zahtjeva u vezi s ostvarivanjem prava utvrđenih ovim Zakonom.</w:t>
      </w:r>
    </w:p>
    <w:p w14:paraId="1936EF4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Tijelo javne vlasti dužno je o odluci o određivanju službenika za informiranje izvijestiti Povjerenika u roku od mjesec dana od donošenja odluke o određivanju službenika za informiranje.</w:t>
      </w:r>
    </w:p>
    <w:p w14:paraId="6B86BCA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Povjerenik vodi Registar službenika za informiranje.</w:t>
      </w:r>
    </w:p>
    <w:p w14:paraId="2B012E09" w14:textId="77777777" w:rsidR="00153372" w:rsidRPr="006626CB" w:rsidRDefault="00153372" w:rsidP="00561CB9">
      <w:pPr>
        <w:pStyle w:val="Naslov1"/>
      </w:pPr>
      <w:r w:rsidRPr="006626CB">
        <w:t>Službeni upisnik</w:t>
      </w:r>
    </w:p>
    <w:p w14:paraId="674FEC6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14.</w:t>
      </w:r>
    </w:p>
    <w:p w14:paraId="002D232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Tijelo javne vlasti dužno je voditi poseban službeni upisnik o zahtjevima, postupcima i odlukama o ostvarivanju prava na pristup informacijama i ponovnu uporabu informacija, u skladu s odredbama ovog Zakona.</w:t>
      </w:r>
    </w:p>
    <w:p w14:paraId="5EAA730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Ustroj, sadržaj i način vođenja službenog upisnika propisat će pravilnikom ministar nadležan za poslove opće uprave.</w:t>
      </w:r>
    </w:p>
    <w:p w14:paraId="4C0C7212" w14:textId="77777777" w:rsidR="00153372" w:rsidRPr="006626CB" w:rsidRDefault="00153372" w:rsidP="00153372">
      <w:pPr>
        <w:widowControl w:val="0"/>
        <w:spacing w:after="120"/>
        <w:rPr>
          <w:rFonts w:ascii="Times New Roman" w:eastAsia="Times New Roman" w:hAnsi="Times New Roman"/>
          <w:color w:val="414145"/>
        </w:rPr>
      </w:pPr>
      <w:hyperlink r:id="rId20" w:history="1">
        <w:r w:rsidRPr="006626CB">
          <w:rPr>
            <w:rFonts w:ascii="Times New Roman" w:eastAsia="Times New Roman" w:hAnsi="Times New Roman"/>
            <w:b/>
            <w:bCs/>
            <w:color w:val="497FD7"/>
            <w:u w:val="single"/>
          </w:rPr>
          <w:t>Pravilnik o ustroju, sadržaju i načinu vođenja službenog upisnika o ostvarivanju prava na pristup informacijama i ponovnu uporabu informacija</w:t>
        </w:r>
      </w:hyperlink>
    </w:p>
    <w:p w14:paraId="1480F52F"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324ABAFB"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IV. OGRANIČENJA PRAVA NA PRISTUP INFORMACIJAMA</w:t>
      </w:r>
    </w:p>
    <w:p w14:paraId="77F3FDC8" w14:textId="77777777" w:rsidR="00153372" w:rsidRPr="006626CB" w:rsidRDefault="00153372" w:rsidP="00561CB9">
      <w:pPr>
        <w:pStyle w:val="Naslov1"/>
      </w:pPr>
      <w:r w:rsidRPr="006626CB">
        <w:t>Ograničenja i njihovo trajanje</w:t>
      </w:r>
    </w:p>
    <w:p w14:paraId="665BD040"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15. (NN </w:t>
      </w:r>
      <w:hyperlink r:id="rId21"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22"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6B5104F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Tijela javne vlasti ograničit će pristup informacijama koje se tiču svih postupaka koje vode nadležna tijela u prethodnom i kaznenom postupku za vrijeme trajanja tih postupaka.</w:t>
      </w:r>
    </w:p>
    <w:p w14:paraId="1E391A4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Tijela javne vlasti mogu ograničiti pristup informaciji:</w:t>
      </w:r>
    </w:p>
    <w:p w14:paraId="0FB2E56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ako je informacija klasificirana stupnjem tajnosti, sukladno zakonu kojim se uređuje tajnost podataka;</w:t>
      </w:r>
    </w:p>
    <w:p w14:paraId="5D17435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ako je informacija poslovna ili profesionalna tajna, sukladno zakonu;</w:t>
      </w:r>
    </w:p>
    <w:p w14:paraId="607F067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ako je informacija porezna tajna, sukladno zakonu;</w:t>
      </w:r>
    </w:p>
    <w:p w14:paraId="042712D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4) ako je informacija zaštićena propisima kojima se uređuje područje zaštite osobnih podataka;</w:t>
      </w:r>
    </w:p>
    <w:p w14:paraId="6A0A8A4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ako je informacija zaštićena propisima kojima se uređuje pravo intelektualnog vlasništva, osim u slučaju izričitoga pisanog pristanka nositelja prava;</w:t>
      </w:r>
    </w:p>
    <w:p w14:paraId="3167031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14:paraId="57EF09A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u ostalim slučajevima utvrđenim zakonom.</w:t>
      </w:r>
    </w:p>
    <w:p w14:paraId="0853677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Tijela javne vlasti mogu ograničiti pristup informaciji ako postoje osnove sumnje da bi njezino objavljivanje:</w:t>
      </w:r>
    </w:p>
    <w:p w14:paraId="02B5723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onemogućilo učinkovito, neovisno i nepristrano vođenje sudskog, upravnog ili drugog pravno uređenog postupka, izvršenje sudske odluke ili kazne;</w:t>
      </w:r>
    </w:p>
    <w:p w14:paraId="05EA5E2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onemogućilo rad tijela koja obavljaju upravni nadzor, inspekcijski nadzor, odnosno nadzor zakonitosti.</w:t>
      </w:r>
    </w:p>
    <w:p w14:paraId="0B29BE6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Tijela javne vlasti mogu ograničiti pristup informaciji ako je:</w:t>
      </w:r>
    </w:p>
    <w:p w14:paraId="5B7B536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informacija u postupku izrade unutar jednog ili među više tijela javne vlasti, a njezino bi objavljivanje prije dovršetka izrade cjelovite i konačne informacije moglo ozbiljno narušiti proces njezine izrade;</w:t>
      </w:r>
    </w:p>
    <w:p w14:paraId="253B4BA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14:paraId="6ED1D8D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Ako tražena informacija sadrži i podatak koji podliježe ograničenju iz stavaka 2. i 3. ovoga članka, preostali dijelovi informacije učinit će se dostupnim.</w:t>
      </w:r>
    </w:p>
    <w:p w14:paraId="0378E9D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14:paraId="50B0351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Informacije iz stavka 2. i 3. ovoga članka postaju dostupne javnosti nakon što prestanu razlozi na temelju kojih je tijelo javne vlasti ograničilo pravo na pristup informaciji.</w:t>
      </w:r>
    </w:p>
    <w:p w14:paraId="12F2D9C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14:paraId="099A6AC3" w14:textId="77777777" w:rsidR="00153372" w:rsidRPr="006626CB" w:rsidRDefault="00153372" w:rsidP="00561CB9">
      <w:pPr>
        <w:pStyle w:val="Naslov1"/>
      </w:pPr>
      <w:r w:rsidRPr="006626CB">
        <w:t>Test razmjernosti i javnog interesa</w:t>
      </w:r>
    </w:p>
    <w:p w14:paraId="03FE73C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16. (NN </w:t>
      </w:r>
      <w:hyperlink r:id="rId23"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24"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53ACC1A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Tijelo javne vlasti nadležno za postupanje po zahtjevu za pristup informaciji iz članka 15. stavka 2. točke 2., 3., 4., 5., 6. i 7. i stavaka 3. i 4. ovoga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14:paraId="258E297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14:paraId="59DA89F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(3) Informacije o raspolaganju javnim sredstvima koje se odnose na osobno ime ili naziv, iznos i </w:t>
      </w:r>
      <w:r w:rsidRPr="006626CB">
        <w:rPr>
          <w:rFonts w:ascii="Times New Roman" w:eastAsia="Times New Roman" w:hAnsi="Times New Roman"/>
          <w:color w:val="414145"/>
        </w:rPr>
        <w:lastRenderedPageBreak/>
        <w:t>namjenu sredstava dostupne su javnosti i bez provođenja testa razmjernosti i javnog interesa iz stavka 1. ovoga članka, osim ako informacija predstavlja klasificirani podatak.</w:t>
      </w:r>
    </w:p>
    <w:p w14:paraId="2FEC5FC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w:t>
      </w:r>
    </w:p>
    <w:p w14:paraId="1A22A62A" w14:textId="77777777" w:rsidR="00153372" w:rsidRPr="006626CB" w:rsidRDefault="00153372" w:rsidP="00561CB9">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V. POSTUPOVNE ODREDBE</w:t>
      </w:r>
    </w:p>
    <w:p w14:paraId="3E4D696E" w14:textId="77777777" w:rsidR="00153372" w:rsidRPr="006626CB" w:rsidRDefault="00153372" w:rsidP="00561CB9">
      <w:pPr>
        <w:pStyle w:val="Naslov1"/>
      </w:pPr>
      <w:r w:rsidRPr="006626CB">
        <w:t>Načini ostvarivanja prava na pristup informacijama</w:t>
      </w:r>
    </w:p>
    <w:p w14:paraId="3AD28870" w14:textId="77777777" w:rsidR="00153372" w:rsidRPr="006626CB" w:rsidRDefault="00153372" w:rsidP="00561CB9">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17. (NN </w:t>
      </w:r>
      <w:hyperlink r:id="rId25"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39C9049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Tijela javne vlasti obvezna su omogućiti pristup informacijama:</w:t>
      </w:r>
    </w:p>
    <w:p w14:paraId="6FC298E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pravodobnim objavljivanjem informacija o svome radu na primjeren i dostupan način, odnosno na internetskim stranicama tijela javne vlasti ili u javnom glasilu i Središnjem katalogu službenih dokumenata Republike Hrvatske, radi informiranja javnosti,</w:t>
      </w:r>
    </w:p>
    <w:p w14:paraId="1771CE8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davanjem informacije korisniku koji je podnio zahtjev na jedan od sljedećih načina:</w:t>
      </w:r>
    </w:p>
    <w:p w14:paraId="040C285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neposrednim davanjem informacije,</w:t>
      </w:r>
    </w:p>
    <w:p w14:paraId="6175818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davanjem informacije pisanim putem,</w:t>
      </w:r>
    </w:p>
    <w:p w14:paraId="73F6062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uvidom u dokumente i izradom preslika dokumenata koji sadrže traženu informaciju,</w:t>
      </w:r>
    </w:p>
    <w:p w14:paraId="405713A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dostavljanjem preslika dokumenta koji sadrži traženu informaciju,</w:t>
      </w:r>
    </w:p>
    <w:p w14:paraId="6799054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na drugi način koji je prikladan za ostvarivanje prava na pristup informaciji.</w:t>
      </w:r>
    </w:p>
    <w:p w14:paraId="746CE71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Korisnik može u zahtjevu za pristup informaciji naznačiti prikladan način dobivanja informacije, a ako ne naznači, informacija će se dostaviti na način na koji je podnesen zahtjev, odnosno na najekonomičniji način.</w:t>
      </w:r>
    </w:p>
    <w:p w14:paraId="10EB0759" w14:textId="77777777" w:rsidR="00153372" w:rsidRPr="006626CB" w:rsidRDefault="00153372" w:rsidP="00561CB9">
      <w:pPr>
        <w:pStyle w:val="Naslov1"/>
      </w:pPr>
      <w:r w:rsidRPr="006626CB">
        <w:t>Zahtjev</w:t>
      </w:r>
    </w:p>
    <w:p w14:paraId="2385A3A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18. (NN </w:t>
      </w:r>
      <w:hyperlink r:id="rId26"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58E3C14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Korisnik ostvaruje pravo na pristup informaciji podnošenjem usmenog ili pisanog zahtjeva nadležnom tijelu.</w:t>
      </w:r>
    </w:p>
    <w:p w14:paraId="347A1CC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Ako je zahtjev podnesen usmeno ili putem telefona, sastavit će se službena bilješka, a ako je podnesen putem elektroničke komunikacije, smatrat će se da je podnesen pisani zahtjev.</w:t>
      </w:r>
    </w:p>
    <w:p w14:paraId="4BADE3C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14:paraId="6908A7C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Podnositelj zahtjeva nije obvezan navesti razloge zbog kojih traži pristup informaciji, niti je obvezan pozvati se na primjenu ovog Zakona.</w:t>
      </w:r>
    </w:p>
    <w:p w14:paraId="0C187C1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Ne smatra se zahtjevom za pristup informacijama traženje uvida u cjelokupni spis predmeta, objašnjenja ili uputa vezanih uz ostvarivanje nekog prava ili izvršavanje obveze, izrade analize ili tumačenja nekog propisa, kao ni stvaranje nove informacije.</w:t>
      </w:r>
    </w:p>
    <w:p w14:paraId="225E5F0C" w14:textId="77777777" w:rsidR="00153372" w:rsidRPr="006626CB" w:rsidRDefault="00153372" w:rsidP="00561CB9">
      <w:pPr>
        <w:pStyle w:val="Naslov1"/>
      </w:pPr>
      <w:r w:rsidRPr="006626CB">
        <w:t>Naknada za pristup informacijama</w:t>
      </w:r>
    </w:p>
    <w:p w14:paraId="1971022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19.</w:t>
      </w:r>
    </w:p>
    <w:p w14:paraId="1F6CBE9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Na pristup informacijama u postupcima pred tijelima javne vlasti ne plaćaju se upravne i sudske pristojbe.</w:t>
      </w:r>
    </w:p>
    <w:p w14:paraId="29D80BE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14:paraId="604CA7F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Kriterije za određivanje visine naknade i način naplate naknade iz stavka 2. ovog članka, propisat će Povjerenik.</w:t>
      </w:r>
    </w:p>
    <w:p w14:paraId="77D4271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Prihodi od naknada ostvarenih na temelju stavka 2. ovog članka, prihodi su tijela javne vlasti.</w:t>
      </w:r>
    </w:p>
    <w:p w14:paraId="20EC62F7" w14:textId="77777777" w:rsidR="00153372" w:rsidRPr="006626CB" w:rsidRDefault="00153372" w:rsidP="00153372">
      <w:pPr>
        <w:widowControl w:val="0"/>
        <w:spacing w:after="120"/>
        <w:jc w:val="both"/>
        <w:rPr>
          <w:rFonts w:ascii="Times New Roman" w:eastAsia="Times New Roman" w:hAnsi="Times New Roman"/>
          <w:color w:val="414145"/>
        </w:rPr>
      </w:pPr>
      <w:hyperlink r:id="rId27" w:history="1">
        <w:r w:rsidRPr="006626CB">
          <w:rPr>
            <w:rFonts w:ascii="Times New Roman" w:eastAsia="Times New Roman" w:hAnsi="Times New Roman"/>
            <w:b/>
            <w:bCs/>
            <w:color w:val="497FD7"/>
            <w:u w:val="single"/>
          </w:rPr>
          <w:t>Kriteriji za određivanje visine naknade stvarnih materijalnih troškova i troškova dostave informacije</w:t>
        </w:r>
      </w:hyperlink>
    </w:p>
    <w:p w14:paraId="279D6DD5" w14:textId="77777777" w:rsidR="00153372" w:rsidRPr="006626CB" w:rsidRDefault="00153372" w:rsidP="00561CB9">
      <w:pPr>
        <w:pStyle w:val="Naslov1"/>
      </w:pPr>
      <w:r w:rsidRPr="006626CB">
        <w:t>Rokovi</w:t>
      </w:r>
    </w:p>
    <w:p w14:paraId="5D8B3E86"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20.</w:t>
      </w:r>
    </w:p>
    <w:p w14:paraId="41EA72B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Na temelju zahtjeva za pristup informaciji tijelo javne vlasti će odlučiti najkasnije u roku od 15 dana od dana podnošenja urednog zahtjeva.</w:t>
      </w:r>
    </w:p>
    <w:p w14:paraId="5A3FE71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14:paraId="60914CEC" w14:textId="77777777" w:rsidR="00153372" w:rsidRPr="006626CB" w:rsidRDefault="00153372" w:rsidP="00561CB9">
      <w:pPr>
        <w:pStyle w:val="Naslov1"/>
      </w:pPr>
      <w:r w:rsidRPr="006626CB">
        <w:t>Ustupanje zahtjeva</w:t>
      </w:r>
    </w:p>
    <w:p w14:paraId="4140E55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21.</w:t>
      </w:r>
    </w:p>
    <w:p w14:paraId="71AAC16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14:paraId="3ECB3A6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14:paraId="158B75A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14:paraId="222E50E8" w14:textId="77777777" w:rsidR="00153372" w:rsidRPr="006626CB" w:rsidRDefault="00153372" w:rsidP="00561CB9">
      <w:pPr>
        <w:pStyle w:val="Naslov1"/>
      </w:pPr>
      <w:r w:rsidRPr="006626CB">
        <w:t>Produženje rokova</w:t>
      </w:r>
    </w:p>
    <w:p w14:paraId="65E28CB3"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22.</w:t>
      </w:r>
    </w:p>
    <w:p w14:paraId="3F3CA69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Rokovi za ostvarivanje prava na pristup informaciji mogu se produžiti za 15 dana, računajući od dana kad je tijelo javne vlasti trebalo odlučiti o zahtjevu za pristup informaciji:</w:t>
      </w:r>
    </w:p>
    <w:p w14:paraId="14D0AAF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ako se informacija mora tražiti izvan sjedišta tijela javne vlasti,</w:t>
      </w:r>
    </w:p>
    <w:p w14:paraId="243C1FC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ako se jednim zahtjevom traži veći broj različitih informacija,</w:t>
      </w:r>
    </w:p>
    <w:p w14:paraId="319BB87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ako je to nužno da bi se osigurala potpunost i točnost tražene informacije,</w:t>
      </w:r>
    </w:p>
    <w:p w14:paraId="3DFF5B6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ako je dužno provesti test razmjernosti i javnog interesa, sukladno odredbama ovog Zakona.</w:t>
      </w:r>
    </w:p>
    <w:p w14:paraId="0863746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 produženju rokova tijelo javne vlasti će bez odgode, a najkasnije u roku od osam dana, od dana zaprimanja urednog zahtjeva obavijestiti podnositelja zahtjeva i navesti razloge zbog kojih je taj rok produžen.</w:t>
      </w:r>
    </w:p>
    <w:p w14:paraId="6A74C33E" w14:textId="77777777" w:rsidR="00153372" w:rsidRPr="006626CB" w:rsidRDefault="00153372" w:rsidP="00561CB9">
      <w:pPr>
        <w:pStyle w:val="Naslov1"/>
      </w:pPr>
      <w:r w:rsidRPr="006626CB">
        <w:t>Rješavanje o zahtjevu</w:t>
      </w:r>
    </w:p>
    <w:p w14:paraId="1C73141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23. (NN </w:t>
      </w:r>
      <w:hyperlink r:id="rId28"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29"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05D685C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Tijelo javne vlasti ne donosi rješenje o zahtjevu:</w:t>
      </w:r>
    </w:p>
    <w:p w14:paraId="11D711D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kad korisniku omogućuje pristup traženoj informaciji,</w:t>
      </w:r>
    </w:p>
    <w:p w14:paraId="02D32F5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kad obavještava korisnika da je istu informaciju već dobio, a nije protekao rok od 90 dana od podnošenja prethodnog zahtjeva pri čemu je dužno obavijestiti korisnika na koji način i kojim aktom mu je informacija već dostavljena,</w:t>
      </w:r>
    </w:p>
    <w:p w14:paraId="7ACB906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3) kad obavještava korisnika da je informacija javno objavljena pri čemu je dužno obavijestiti korisnika gdje je informacija dostupna i kako se može do nje doći odnosno dostaviti mu poveznicu na informaciju </w:t>
      </w:r>
      <w:r w:rsidRPr="006626CB">
        <w:rPr>
          <w:rFonts w:ascii="Times New Roman" w:eastAsia="Times New Roman" w:hAnsi="Times New Roman"/>
          <w:color w:val="414145"/>
        </w:rPr>
        <w:lastRenderedPageBreak/>
        <w:t>objavljenu na internetskoj stranici,</w:t>
      </w:r>
    </w:p>
    <w:p w14:paraId="6E6F353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kad obavještava korisnika da mu je kao stranki u postupku dostupnost informacija iz sudskih, upravnih i drugih na zakonu utemeljenih postupaka propisom utvrđena,</w:t>
      </w:r>
    </w:p>
    <w:p w14:paraId="3B59EE6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kad obavještava korisnika da za informaciju postoji obveza zaštite odnosno čuvanja njezine tajnosti, sukladno članku 1. stavku 4. i 5. ovog Zakona,</w:t>
      </w:r>
    </w:p>
    <w:p w14:paraId="041ABFE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kad obavještava korisnika da se podnesak ne smatra zahtjevom u smislu članka 18. stavka 5. ovoga Zakona, pri čemu je dužno uputiti korisnika na način ostvarivanja njegova traženja.</w:t>
      </w:r>
    </w:p>
    <w:p w14:paraId="1140D16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 postojanju razloga koji su utvrđeni stavkom 1. točkama 2., 3., 4., 5. i 6. ovog članka tijelo javne vlasti obvezno je, bez odgode, obavijestiti podnositelja zahtjeva pisanim putem.</w:t>
      </w:r>
    </w:p>
    <w:p w14:paraId="7EADC65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Na obavijest iz stavka 2. ovoga članka podnositelj zahtjeva ima pravo izjaviti prigovor. Na podnošenje i postupanje po prigovoru primjenjuju se odredbe zakona kojim se uređuje opći upravni postupak.</w:t>
      </w:r>
    </w:p>
    <w:p w14:paraId="6B9DD4D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Tijelo javne vlasti donosi rješenje kad korisniku omogućuje pristup traženoj informaciji, primjenom odredbe članka 16. stavka 1. ovog Zakona.</w:t>
      </w:r>
    </w:p>
    <w:p w14:paraId="20FBE80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Tijelo javne vlasti rješenjem će odbaciti zahtjev ako ne posjeduje informaciju te nema saznanja gdje se informacija nalazi.</w:t>
      </w:r>
    </w:p>
    <w:p w14:paraId="7B01CC0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Tijelo javne vlasti rješenjem će odbiti zahtjev:</w:t>
      </w:r>
    </w:p>
    <w:p w14:paraId="0EFD272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ako se ispune uvjeti propisani u članku 15. stavku 1. ovog Zakona,</w:t>
      </w:r>
    </w:p>
    <w:p w14:paraId="20D49BE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ako se ispune uvjeti propisani u članku 15. stavcima 2., 3. i 4., a u vezi s člankom 16. stavkom 1. ovog Zakona,</w:t>
      </w:r>
    </w:p>
    <w:p w14:paraId="176E9DE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ako utvrdi da nema osnove za dopunu ili ispravak dane informacije iz članka 24. ovog Zakona,</w:t>
      </w:r>
    </w:p>
    <w:p w14:paraId="09AB7ED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ako se traži informacija koja se ne smatra informacijom u smislu članka 5. stavka 1. točke 3. ovog Zakona,</w:t>
      </w:r>
    </w:p>
    <w:p w14:paraId="132E614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14:paraId="75572387" w14:textId="77777777" w:rsidR="00153372" w:rsidRPr="006626CB" w:rsidRDefault="00153372" w:rsidP="00561CB9">
      <w:pPr>
        <w:pStyle w:val="Naslov1"/>
      </w:pPr>
      <w:r w:rsidRPr="006626CB">
        <w:t>Dopuna i ispravak informacije</w:t>
      </w:r>
    </w:p>
    <w:p w14:paraId="2AFAF578"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24.</w:t>
      </w:r>
    </w:p>
    <w:p w14:paraId="78A7C72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Ako korisnik smatra da informacija pružena na temelju zahtjeva nije točna ili potpuna, može zahtijevati njezin ispravak, odnosno dopunu u roku od 15 dana od dana dobivanja informacije.</w:t>
      </w:r>
    </w:p>
    <w:p w14:paraId="578FCC6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Tijelo javne vlasti obvezno je odlučiti o zahtjevu za dopunu, odnosno ispravak informacije u roku od 15 dana od dana zaprimanja zahtjeva, sukladno odredbama članka 23. ovog Zakona.</w:t>
      </w:r>
    </w:p>
    <w:p w14:paraId="42A07B7B" w14:textId="77777777" w:rsidR="00153372" w:rsidRPr="006626CB" w:rsidRDefault="00153372" w:rsidP="00561CB9">
      <w:pPr>
        <w:pStyle w:val="Naslov1"/>
      </w:pPr>
      <w:r w:rsidRPr="006626CB">
        <w:t>Žalba</w:t>
      </w:r>
    </w:p>
    <w:p w14:paraId="21ADFA26"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25. (NN </w:t>
      </w:r>
      <w:hyperlink r:id="rId30"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31"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2A623CD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Protiv rješenja tijela javne vlasti može se izjaviti žalba Povjereniku u roku od 15 dana od dana dostave rješenja.</w:t>
      </w:r>
    </w:p>
    <w:p w14:paraId="15C44D4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Žalba se može izjaviti i kad tijelo javne vlasti, u propisanom roku, ne odluči o zahtjevu ili prigovoru podnositelja.</w:t>
      </w:r>
    </w:p>
    <w:p w14:paraId="26D4B85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Povjerenik je dužan rješenje o žalbi donijeti i dostaviti stranki, putem prvostupanjskog tijela, najkasnije u roku od 60 dana od dana predaje uredne žalbe.</w:t>
      </w:r>
    </w:p>
    <w:p w14:paraId="49AFBF0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(4) Tijela javne vlasti dužna su Povjereniku u postupku po žalbi protiv rješenja o ograničenju informacija iz članka 15. stavaka 2., 3. i 4. ovog Zakona, omogućiti uvid u informacije koje su predmet postupka. Za informacije iz članka 15. stavka 2. točke 1. ovog Zakona, Povjerenik će zatražiti mišljenje Ureda </w:t>
      </w:r>
      <w:r w:rsidRPr="006626CB">
        <w:rPr>
          <w:rFonts w:ascii="Times New Roman" w:eastAsia="Times New Roman" w:hAnsi="Times New Roman"/>
          <w:color w:val="414145"/>
        </w:rPr>
        <w:lastRenderedPageBreak/>
        <w:t>Vijeća za nacionalnu sigurnost, sukladno zakonu kojim se uređuje tajnost podataka.</w:t>
      </w:r>
    </w:p>
    <w:p w14:paraId="763FA9C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14:paraId="036159B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14:paraId="48BC79B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Kad utvrdi da je žalba osnovana, Povjerenik će rješenjem naložiti tijelu javne vlasti da korisniku omogući pristup traženoj informaciji, odnosno da odluči o zahtjevu korisnika te odrediti primjeren rok u kojem je dužno to učiniti.</w:t>
      </w:r>
    </w:p>
    <w:p w14:paraId="0195EAA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Smatrat će se da je tijelo javne vlasti onemogućilo ili ograničilo pristup informacijama korisniku ako ne postupi po odluci Povjerenika iz stavka 7. ovoga članka ili to ne učini u roku koji je odredio Povjerenik.</w:t>
      </w:r>
    </w:p>
    <w:p w14:paraId="6F56B5BE" w14:textId="77777777" w:rsidR="00153372" w:rsidRPr="006626CB" w:rsidRDefault="00153372" w:rsidP="00561CB9">
      <w:pPr>
        <w:pStyle w:val="Naslov1"/>
      </w:pPr>
      <w:r w:rsidRPr="006626CB">
        <w:t>Obveznost izvršenja rješenja Povjerenika</w:t>
      </w:r>
    </w:p>
    <w:p w14:paraId="6C872E03"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25.a (NN </w:t>
      </w:r>
      <w:hyperlink r:id="rId32"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18FD155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Pravomoćna rješenja Povjerenika kojima se omogućava pristup informacijama i rješenja kojima se tijelu javne vlasti nalaže rješavanje zahtjeva za pristup informacijama su obvezujuća i izvršna.</w:t>
      </w:r>
    </w:p>
    <w:p w14:paraId="4029566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Izvršenje rješenja iz stavka 1. ovoga članka provodi Povjerenik.</w:t>
      </w:r>
    </w:p>
    <w:p w14:paraId="0CE430B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Izvršenje rješenja Povjerenik provodi donošenjem rješenja o izvršenju koje se osigurava izricanjem novčane kazne odgovornoj osobi tijela javne vlasti.</w:t>
      </w:r>
    </w:p>
    <w:p w14:paraId="292DB60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Novčana kazna izvršava se obustavom od plaće odgovornoj osobi.</w:t>
      </w:r>
    </w:p>
    <w:p w14:paraId="59ACB9FA" w14:textId="77777777" w:rsidR="00153372" w:rsidRPr="006626CB" w:rsidRDefault="00153372" w:rsidP="00561CB9">
      <w:pPr>
        <w:pStyle w:val="Naslov1"/>
      </w:pPr>
      <w:r w:rsidRPr="006626CB">
        <w:t>Upravni spor</w:t>
      </w:r>
    </w:p>
    <w:p w14:paraId="526795B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26. (NN </w:t>
      </w:r>
      <w:hyperlink r:id="rId33"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6AE69A6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6626CB">
        <w:rPr>
          <w:rFonts w:ascii="Times New Roman" w:eastAsia="Times New Roman" w:hAnsi="Times New Roman"/>
          <w:color w:val="414145"/>
        </w:rPr>
        <w:t>odgodni</w:t>
      </w:r>
      <w:proofErr w:type="spellEnd"/>
      <w:r w:rsidRPr="006626CB">
        <w:rPr>
          <w:rFonts w:ascii="Times New Roman" w:eastAsia="Times New Roman" w:hAnsi="Times New Roman"/>
          <w:color w:val="414145"/>
        </w:rPr>
        <w:t xml:space="preserve"> učinak ako je rješenjem omogućen pristup informaciji.</w:t>
      </w:r>
    </w:p>
    <w:p w14:paraId="2BBDC82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Upravni spor protiv rješenja iz stavka 1. ovog članka može pokrenuti i tijelo javne vlasti koje je donijelo prvostupanjsko rješenje.</w:t>
      </w:r>
    </w:p>
    <w:p w14:paraId="2AB4EB5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U postupku po tužbi, tijela javne vlasti dužna su Visokom upravnom sudu Republike Hrvatske omogućiti uvid u informacije iz članka 15. stavaka 2., 3. i 4. ovog Zakona, koje su predmet postupka.</w:t>
      </w:r>
    </w:p>
    <w:p w14:paraId="79B6558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62FB2654"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VI. PONOVNA UPORABA INFORMACIJA</w:t>
      </w:r>
    </w:p>
    <w:p w14:paraId="57FA5714" w14:textId="77777777" w:rsidR="00153372" w:rsidRPr="006626CB" w:rsidRDefault="00153372" w:rsidP="00561CB9">
      <w:pPr>
        <w:pStyle w:val="Naslov1"/>
      </w:pPr>
      <w:r w:rsidRPr="006626CB">
        <w:t>Pravo na ponovnu uporabu informacija i otvoreni podaci</w:t>
      </w:r>
    </w:p>
    <w:p w14:paraId="39EB900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27. (NN </w:t>
      </w:r>
      <w:hyperlink r:id="rId34"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35"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1D02313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Svaki korisnik ima pravo na ponovnu uporabu informacija u komercijalne ili nekomercijalne svrhe, u skladu s odredbama ovoga Zakona.</w:t>
      </w:r>
    </w:p>
    <w:p w14:paraId="7827EE4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Tijelo javne vlasti omogućava dostupnost otvorenih podataka i ponovnu uporabu informacija korisnicima javnom objavom informacija pogodnih za ponovnu uporabu odnosno na temelju zahtjeva za ponovnu uporabu.</w:t>
      </w:r>
    </w:p>
    <w:p w14:paraId="2EED73C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w:t>
      </w:r>
      <w:r w:rsidRPr="006626CB">
        <w:rPr>
          <w:rFonts w:ascii="Times New Roman" w:eastAsia="Times New Roman" w:hAnsi="Times New Roman"/>
          <w:color w:val="414145"/>
        </w:rPr>
        <w:lastRenderedPageBreak/>
        <w:t>uspostavljanjem portala otvorenih podataka i poticanjem uspostavljanja posebnih portala, kao i povezivanjem portala s portalima na razini Europske unije.</w:t>
      </w:r>
    </w:p>
    <w:p w14:paraId="667EC27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(4) Vlada Republike Hrvatske podupire dostupnost istraživačkih podataka donošenjem politike otvorenog pristupa i akcijskih planova, kako bi se osiguralo da sve istraživačke organizacije i organizacije koje financiraju istraživanja provode politiku otvorenog stavljanja na raspolaganje istraživačkih podataka financiranih javnim sredstvima, u skladu s načelom zadane otvorenosti i koji su </w:t>
      </w:r>
      <w:proofErr w:type="spellStart"/>
      <w:r w:rsidRPr="006626CB">
        <w:rPr>
          <w:rFonts w:ascii="Times New Roman" w:eastAsia="Times New Roman" w:hAnsi="Times New Roman"/>
          <w:color w:val="414145"/>
        </w:rPr>
        <w:t>pronalazivi</w:t>
      </w:r>
      <w:proofErr w:type="spellEnd"/>
      <w:r w:rsidRPr="006626CB">
        <w:rPr>
          <w:rFonts w:ascii="Times New Roman" w:eastAsia="Times New Roman" w:hAnsi="Times New Roman"/>
          <w:color w:val="414145"/>
        </w:rPr>
        <w:t xml:space="preserve">, dostupni, </w:t>
      </w:r>
      <w:proofErr w:type="spellStart"/>
      <w:r w:rsidRPr="006626CB">
        <w:rPr>
          <w:rFonts w:ascii="Times New Roman" w:eastAsia="Times New Roman" w:hAnsi="Times New Roman"/>
          <w:color w:val="414145"/>
        </w:rPr>
        <w:t>interoperabilni</w:t>
      </w:r>
      <w:proofErr w:type="spellEnd"/>
      <w:r w:rsidRPr="006626CB">
        <w:rPr>
          <w:rFonts w:ascii="Times New Roman" w:eastAsia="Times New Roman" w:hAnsi="Times New Roman"/>
          <w:color w:val="414145"/>
        </w:rPr>
        <w:t xml:space="preserve"> i ponovno uporabljivi, uzimajući u obzir pitanja koja se odnose na privatnost, zaštitu osobnih podataka, povjerljivost, nacionalnu sigurnost, legitimne komercijalne interese poput poslovnih tajni te prava intelektualnog vlasništva trećih osoba u skladu s načelom »otvoreni koliko je to moguće, zatvoreni koliko je to potrebno«.</w:t>
      </w:r>
    </w:p>
    <w:p w14:paraId="27F6A1F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14:paraId="3BB0B26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Na pitanja koja nisu posebno uređena ovom glavom primjenjuju se na odgovarajući način ostale odredbe ovoga Zakona.</w:t>
      </w:r>
    </w:p>
    <w:p w14:paraId="04B84D25" w14:textId="77777777" w:rsidR="00153372" w:rsidRPr="006626CB" w:rsidRDefault="00153372" w:rsidP="00561CB9">
      <w:pPr>
        <w:pStyle w:val="Naslov1"/>
      </w:pPr>
      <w:r w:rsidRPr="006626CB">
        <w:t>Objavljivanje informacija za ponovnu uporabu</w:t>
      </w:r>
    </w:p>
    <w:p w14:paraId="2D743B5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28. (NN </w:t>
      </w:r>
      <w:hyperlink r:id="rId36"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37"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5F163E1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(1) U svrhu poticanja i olakšavanja ponovne uporabe informacija tijela javne vlasti dužna su u elektroničkom obliku, na lako pretraživ način objaviti informacije dostupne za ponovnu uporabu na Portalu otvorenih podataka, zajedno s </w:t>
      </w:r>
      <w:proofErr w:type="spellStart"/>
      <w:r w:rsidRPr="006626CB">
        <w:rPr>
          <w:rFonts w:ascii="Times New Roman" w:eastAsia="Times New Roman" w:hAnsi="Times New Roman"/>
          <w:color w:val="414145"/>
        </w:rPr>
        <w:t>metapodacima</w:t>
      </w:r>
      <w:proofErr w:type="spellEnd"/>
      <w:r w:rsidRPr="006626CB">
        <w:rPr>
          <w:rFonts w:ascii="Times New Roman" w:eastAsia="Times New Roman" w:hAnsi="Times New Roman"/>
          <w:color w:val="414145"/>
        </w:rPr>
        <w:t>, u strojno čitljivom, pristupačnom i otvorenom obliku, u skladu s otvorenim standardima.</w:t>
      </w:r>
    </w:p>
    <w:p w14:paraId="7358FA5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Tijela javne vlasti dužna su dinamičke podatke za ponovnu uporabu objaviti odmah nakon prikupljanja, putem sučelja za programiranje aplikacija (u daljnjem tekstu: API) i u obliku masovnog preuzimanja.</w:t>
      </w:r>
    </w:p>
    <w:p w14:paraId="3789548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Iznimno od stavka 2. ovoga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14:paraId="2A7C35A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Tijela javne vlasti dužna su visokovrijedne skupove podataka objaviti za ponovnu uporabu, u strojno čitljivom obliku, putem odgovarajućih API-ja i u obliku masovnog preuzimanja.</w:t>
      </w:r>
    </w:p>
    <w:p w14:paraId="7A2412F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Tematske kategorije visokovrijednih skupova podataka iz stavka 4. ovoga članka su: geoprostorni podaci; promatranje Zemlje i okoliš; meteorološki podaci; statistički podaci; trgovačka društva i vlasništvo nad trgovačkim društvima; mobilnost.</w:t>
      </w:r>
    </w:p>
    <w:p w14:paraId="54F9C91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Tijela javne vlasti dužna su istraživačke podatke financirane javnim sredstvima i već javno dostupne putem institucijskih i tematskih repozitorija objaviti za ponovnu uporabu u strojno čitljivom i otvorenom obliku u skladu s otvorenim standardima.</w:t>
      </w:r>
    </w:p>
    <w:p w14:paraId="0DA3FBA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U svrhu poticanja i olakšavanja ponovne uporabe informacija knjižnice, uključujući knjižnice ustanova visokog obrazovanja, muzeji i arhivi dužni su na način propisan u stavku 1. ovoga članka objaviti informacije na kojima imaju prava intelektualnog vlasništva.</w:t>
      </w:r>
    </w:p>
    <w:p w14:paraId="66F91086" w14:textId="77777777" w:rsidR="00153372" w:rsidRPr="006626CB" w:rsidRDefault="00153372" w:rsidP="00561CB9">
      <w:pPr>
        <w:pStyle w:val="Naslov1"/>
      </w:pPr>
      <w:r w:rsidRPr="006626CB">
        <w:t>Portali otvorenih podataka</w:t>
      </w:r>
    </w:p>
    <w:p w14:paraId="7BFBD7F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28.a (NN </w:t>
      </w:r>
      <w:hyperlink r:id="rId38"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079A1A0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(1) Putem Portala otvorenih podataka koji vodi i održava tijelo državne uprave nadležno za razvoj digitalnog društva osigurava se popis skupova podataka dostupnih za ponovnu uporabu zajedno s </w:t>
      </w:r>
      <w:proofErr w:type="spellStart"/>
      <w:r w:rsidRPr="006626CB">
        <w:rPr>
          <w:rFonts w:ascii="Times New Roman" w:eastAsia="Times New Roman" w:hAnsi="Times New Roman"/>
          <w:color w:val="414145"/>
        </w:rPr>
        <w:t>metapodacima</w:t>
      </w:r>
      <w:proofErr w:type="spellEnd"/>
      <w:r w:rsidRPr="006626CB">
        <w:rPr>
          <w:rFonts w:ascii="Times New Roman" w:eastAsia="Times New Roman" w:hAnsi="Times New Roman"/>
          <w:color w:val="414145"/>
        </w:rPr>
        <w:t>, koji su objavljeni u skladu s člankom 28. ovoga Zakona.</w:t>
      </w:r>
    </w:p>
    <w:p w14:paraId="3DE4F74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(2) Odredba stavka 1. ovoga članka ne isključuje uspostavljanje i održavanje posebnih tematskih portala </w:t>
      </w:r>
      <w:r w:rsidRPr="006626CB">
        <w:rPr>
          <w:rFonts w:ascii="Times New Roman" w:eastAsia="Times New Roman" w:hAnsi="Times New Roman"/>
          <w:color w:val="414145"/>
        </w:rPr>
        <w:lastRenderedPageBreak/>
        <w:t>kojima se omogućava ponovna uporaba posebnih vrsta skupova podataka, osobito kada se radi o prioritetnim, visokovrijednim skupovima podataka te o skupovima podataka knjižnica, muzeja i arhiva, istraživačkih podataka, kao i portala koje uspostavljaju jedinice lokalne i područne (regionalne) samouprave samostalno ili zajednički.</w:t>
      </w:r>
    </w:p>
    <w:p w14:paraId="13EF20E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p>
    <w:p w14:paraId="57CD398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(4) Kada je to moguće i prikladno, omogućit će se </w:t>
      </w:r>
      <w:proofErr w:type="spellStart"/>
      <w:r w:rsidRPr="006626CB">
        <w:rPr>
          <w:rFonts w:ascii="Times New Roman" w:eastAsia="Times New Roman" w:hAnsi="Times New Roman"/>
          <w:color w:val="414145"/>
        </w:rPr>
        <w:t>međujezično</w:t>
      </w:r>
      <w:proofErr w:type="spellEnd"/>
      <w:r w:rsidRPr="006626CB">
        <w:rPr>
          <w:rFonts w:ascii="Times New Roman" w:eastAsia="Times New Roman" w:hAnsi="Times New Roman"/>
          <w:color w:val="414145"/>
        </w:rPr>
        <w:t xml:space="preserve"> traženje dokumenata, posebno u svrhu omogućavanja grupiranja podataka na razini Unije.</w:t>
      </w:r>
    </w:p>
    <w:p w14:paraId="77247EBA" w14:textId="77777777" w:rsidR="00153372" w:rsidRPr="006626CB" w:rsidRDefault="00153372" w:rsidP="00561CB9">
      <w:pPr>
        <w:pStyle w:val="Naslov1"/>
      </w:pPr>
      <w:r w:rsidRPr="006626CB">
        <w:t>Zahtjev za ponovnu uporabu informacija i zaštita prava korisnika</w:t>
      </w:r>
    </w:p>
    <w:p w14:paraId="4E1E967D"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29. (NN </w:t>
      </w:r>
      <w:hyperlink r:id="rId39"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40" w:tgtFrame="_blank"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0680091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14:paraId="78E8618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 zahtjevu za ponovnu uporabu informacija nisu dužni postupati sljedeći subjekti:</w:t>
      </w:r>
    </w:p>
    <w:p w14:paraId="05F1A8F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obrazovne ustanove, znanstvenoistraživačke organizacije i organizacije koje financiraju istraživanja;</w:t>
      </w:r>
    </w:p>
    <w:p w14:paraId="22ED005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trgovačka društva u kojima Republika Hrvatska ili jedinica lokalne i područne (regionalne) samouprave ima ili može imati, izravno ili neizravno, prevladavajući utjecaj na temelju svojeg vlasništva, financijskog udjela ili na temelju pravila kojima je društvo uređeno i koja:</w:t>
      </w:r>
    </w:p>
    <w:p w14:paraId="79333BA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obavljaju neku od djelatnosti koje se odnose na područje plina i toplinske energije, električne energije, vodnoga gospodarstva, usluga prijevoza, zračnih, morskih i riječnih luka, poštanske usluge, vađenje nafte i plina te istraživanje ili vađenja ugljena ili drugih krutih goriva u skladu sa zakonom kojim se uređuje javna nabava,</w:t>
      </w:r>
    </w:p>
    <w:p w14:paraId="3D83A5D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djeluju kao operateri javnih usluga na temelju članka 2. Uredbe (EZ) br. 1370/2007 Europskog parlamenta i Vijeća od 23. listopada 2007. o uslugama javnog željezničkog i cestovnog prijevoza putnika i stavljanju izvan snage uredaba Vijeća (EEZ) br. 1191/69 i 1107/70 (SL L 315, 3. 12. 2007.),</w:t>
      </w:r>
    </w:p>
    <w:p w14:paraId="7E7F24C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djeluju kao zračni prijevoznici koji ispunjavaju obveze javnih usluga na temelju članka 16. Uredbe (EZ) br. 1008/2008 Europskog parlamenta i Vijeća od 24. rujna 2008. o zajedničkim pravilima za obavljanje zračnog prijevoza u Zajednici (SL L 293, 31. 10. 2008.) ili</w:t>
      </w:r>
    </w:p>
    <w:p w14:paraId="6EB25B5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djeluju kao brodari zajednice koji ispunjavaju obveze javnih usluga na temelju članka 4. Uredbe Vijeća (EEZ) br. 3577/92 od 7. prosinca 1992. o primjeni načela slobode pružanja usluga u pomorskom prometu unutar država članica (pomorska kabotaža) (SL L 364, 12. 12. 1992.).</w:t>
      </w:r>
    </w:p>
    <w:p w14:paraId="4B67781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Smatra se da Republika Hrvatska ili jedinica lokalne i područne (regionalne) samouprave ima prevladavajući utjecaj u smislu stavka 2. točke 2. ovoga članka ako, izravno ili neizravno:</w:t>
      </w:r>
    </w:p>
    <w:p w14:paraId="5B77EA7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ima većinu upisanog kapitala društva ili</w:t>
      </w:r>
    </w:p>
    <w:p w14:paraId="2269DF3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kontrolira većinu glasova koji se odnose na dionice koje je društvo izdalo ili</w:t>
      </w:r>
    </w:p>
    <w:p w14:paraId="52A45B7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može imenovati više od polovine članova nadzornog, upravnog ili odgovarajućeg tijela za upravljanje te vođenje poslova društva.</w:t>
      </w:r>
    </w:p>
    <w:p w14:paraId="0655464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Tijelo javne vlasti odlučit će o zahtjevu za ponovnu uporabu informacija rješenjem u roku od 15 dana od dana podnošenja urednog zahtjeva. Rješenje obvezno sadrži vrstu dozvole kojom se utvrđuju uvjeti uporabe te visinu i način izračuna troškova.</w:t>
      </w:r>
    </w:p>
    <w:p w14:paraId="1075390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Iznimno od stavka 4. ovoga članka, tijela javne vlasti ne donose rješenje kad omogućavaju ponovnu uporabu uz standardnu otvorenu dozvolu i bez naknade.</w:t>
      </w:r>
    </w:p>
    <w:p w14:paraId="7C18ABD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Tijelo javne vlasti postupat će po zahtjevu za ponovnu uporabu informacija putem sredstava elektroničke komunikacije, kad god je to moguće i prikladno.</w:t>
      </w:r>
    </w:p>
    <w:p w14:paraId="59850DB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(7) Protiv rješenja o ponovnoj uporabi informacija može se izjaviti žalba Povjereniku u roku od 15 dana od dana dostave rješenja. Protiv rješenja Povjerenika žalba nije dopuštena, ali se može pokrenuti upravni spor pred Visokim upravnim sudom Republike Hrvatske.</w:t>
      </w:r>
    </w:p>
    <w:p w14:paraId="606C827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14:paraId="3DD51C24" w14:textId="77777777" w:rsidR="00153372" w:rsidRPr="006626CB" w:rsidRDefault="00153372" w:rsidP="00561CB9">
      <w:pPr>
        <w:pStyle w:val="Naslov1"/>
      </w:pPr>
      <w:r w:rsidRPr="006626CB">
        <w:t>Informacije na koje se ne primjenjuje ponovna uporaba</w:t>
      </w:r>
    </w:p>
    <w:p w14:paraId="33A56AEB"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30. (NN </w:t>
      </w:r>
      <w:hyperlink r:id="rId41"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42"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6C038B0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Odredbe ovoga Zakona koje se odnose na ponovnu uporabu informacija ne primjenjuju se na sljedeće informacije:</w:t>
      </w:r>
    </w:p>
    <w:p w14:paraId="5EF9FE6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informacije iz članka 15. stavaka 1., 2. i 3. ovoga Zakona,</w:t>
      </w:r>
    </w:p>
    <w:p w14:paraId="37A0EA4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povjerljive statističke informacije, sukladno zakonu,</w:t>
      </w:r>
    </w:p>
    <w:p w14:paraId="3348056D"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informacije za koje korisnik treba dokazati postojanje pravnog interesa,</w:t>
      </w:r>
    </w:p>
    <w:p w14:paraId="6D04EE7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logotipe, grbove ili oznake,</w:t>
      </w:r>
    </w:p>
    <w:p w14:paraId="713CB96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informacije koje su u posjedu tijela koja pružaju javne usluge radija, televizije i elektroničkih medija,</w:t>
      </w:r>
    </w:p>
    <w:p w14:paraId="41A14F3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informacije koje su u posjedu obrazovnih ustanova osim informacija u posjedu ustanova visokog obrazovanja koje se odnose na istraživačke podatke,</w:t>
      </w:r>
    </w:p>
    <w:p w14:paraId="64684CF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informacije koje su u posjedu znanstvenoistraživačkih organizacija i organizacija koje financiraju istraživanja, uključujući organizacije osnovane u svrhu prijenosa rezultata istraživanja, osim u slučaju ako se informacije odnose na istraživačke podatke,</w:t>
      </w:r>
    </w:p>
    <w:p w14:paraId="105C853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informacije koje posjeduju ustanove u kulturi, osim knjižnica uključujući knjižnice ustanova visokog obrazovanja, muzeja i arhiva,</w:t>
      </w:r>
    </w:p>
    <w:p w14:paraId="486FED7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9) informacije koje se ne prikupljaju u svrhu obavljanja javnog posla,</w:t>
      </w:r>
    </w:p>
    <w:p w14:paraId="08F4ED0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10) informacije kojima pristup nije dopušten ili je ograničen zbog zaštite osjetljivih podataka o zaštiti kritične infrastrukture, kako su definirani zakonom kojim se uređuju kritične infrastrukture,</w:t>
      </w:r>
    </w:p>
    <w:p w14:paraId="3737063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11) informacije u posjedu trgovačkih društava iz članka 29. stavka 2. točke 2. ovoga Zakona:</w:t>
      </w:r>
    </w:p>
    <w:p w14:paraId="54F6DE9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koje su izrađene izvan opsega pružanja usluga od općeg interesa propisanog zakonom ili drugim propisom;</w:t>
      </w:r>
    </w:p>
    <w:p w14:paraId="1DC6734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koje se odnose na djelatnosti izravno izložene tržišnom natjecanju i koje stoga, sukladno propisima o javnoj nabavi ne podliježu pravilima o javnoj nabavi.</w:t>
      </w:r>
    </w:p>
    <w:p w14:paraId="6140CFD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Tijela javne vlasti odlučujući po zahtjevu za ponovnu uporabu informacija iz stavka 1. ovoga članka, rješenjem će odbiti zahtjev za ponovnu uporabu informacija.</w:t>
      </w:r>
    </w:p>
    <w:p w14:paraId="0E717625" w14:textId="77777777" w:rsidR="00153372" w:rsidRPr="006626CB" w:rsidRDefault="00153372" w:rsidP="00561CB9">
      <w:pPr>
        <w:pStyle w:val="Naslov1"/>
      </w:pPr>
      <w:r w:rsidRPr="006626CB">
        <w:t>Uvjeti za ponovnu uporabu informacija</w:t>
      </w:r>
    </w:p>
    <w:p w14:paraId="31CE2E8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31. (NN </w:t>
      </w:r>
      <w:hyperlink r:id="rId43"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44"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4DDBB6A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Tijelo javne vlasti korisniku daje podatke za ponovnu uporabu bez ograničenja, za slobodnu uporabu i u otvorenom formatu.</w:t>
      </w:r>
    </w:p>
    <w:p w14:paraId="00FAF4B2"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14:paraId="368A03D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Uvjeti za ponovnu uporabu informacija ne smiju biti diskriminirajući za iste ili slične vrste informacija, odnosno za komercijalnu ili nekomercijalnu uporabu uključujući prekograničnu ponovnu uporabu.</w:t>
      </w:r>
    </w:p>
    <w:p w14:paraId="67C22B44"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(4) Na tijelo javne vlasti koje ponovno koristi svoje informacije kao osnovu za komercijalne aktivnosti </w:t>
      </w:r>
      <w:r w:rsidRPr="006626CB">
        <w:rPr>
          <w:rFonts w:ascii="Times New Roman" w:eastAsia="Times New Roman" w:hAnsi="Times New Roman"/>
          <w:color w:val="414145"/>
        </w:rPr>
        <w:lastRenderedPageBreak/>
        <w:t>koje ne spadaju u djelokrug njegovih javnih poslova primjenjuju se isti uvjeti kao za druge korisnike.</w:t>
      </w:r>
    </w:p>
    <w:p w14:paraId="1F02C50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Vrste i sadržaj dozvola kojima se utvrđuju uvjeti ponovne uporabe, u skladu sa standardnim otvorenim dozvolama, pravilnikom uređuje ministar nadležan za poslove uprave.</w:t>
      </w:r>
    </w:p>
    <w:p w14:paraId="484DFBB5"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Tijelo javne vlasti dužno je na svojoj internetskoj stranici objaviti dozvole kojima se određuju uvjeti ponovne uporabe ili poveznice na takve dozvole, u skladu sa standardnim otvorenim dozvolama.</w:t>
      </w:r>
    </w:p>
    <w:p w14:paraId="72BE17E2" w14:textId="77777777" w:rsidR="00153372" w:rsidRPr="006626CB" w:rsidRDefault="00153372" w:rsidP="00153372">
      <w:pPr>
        <w:widowControl w:val="0"/>
        <w:spacing w:after="120"/>
        <w:jc w:val="both"/>
        <w:rPr>
          <w:rFonts w:ascii="Times New Roman" w:eastAsia="Times New Roman" w:hAnsi="Times New Roman"/>
          <w:color w:val="414145"/>
        </w:rPr>
      </w:pPr>
      <w:hyperlink r:id="rId45" w:history="1">
        <w:r w:rsidRPr="006626CB">
          <w:rPr>
            <w:rFonts w:ascii="Times New Roman" w:eastAsia="Times New Roman" w:hAnsi="Times New Roman"/>
            <w:b/>
            <w:bCs/>
            <w:color w:val="497FD7"/>
            <w:u w:val="single"/>
          </w:rPr>
          <w:t>9. Pravilnik o vrstama i sadržaju dozvola kojima se utvrđuju uvjeti ponovne uporabe informacija</w:t>
        </w:r>
      </w:hyperlink>
    </w:p>
    <w:p w14:paraId="01A71DBC" w14:textId="77777777" w:rsidR="00153372" w:rsidRPr="006626CB" w:rsidRDefault="00153372" w:rsidP="00561CB9">
      <w:pPr>
        <w:pStyle w:val="Naslov1"/>
      </w:pPr>
      <w:r w:rsidRPr="006626CB">
        <w:t>Naknada za ponovnu uporabu informacija</w:t>
      </w:r>
    </w:p>
    <w:p w14:paraId="032C66A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32. (NN </w:t>
      </w:r>
      <w:hyperlink r:id="rId46"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47"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596BC93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Tijelo javne vlasti ne naplaćuje naknadu za ponovnu uporabu informacija.</w:t>
      </w:r>
    </w:p>
    <w:p w14:paraId="171374E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(2) Tijelo javne vlasti može korisniku naplatiti stvarne materijalne troškove ponovne uporabe informacija nastale zbog reprodukcije, davanja na uporabu i dostave informacija, </w:t>
      </w:r>
      <w:proofErr w:type="spellStart"/>
      <w:r w:rsidRPr="006626CB">
        <w:rPr>
          <w:rFonts w:ascii="Times New Roman" w:eastAsia="Times New Roman" w:hAnsi="Times New Roman"/>
          <w:color w:val="414145"/>
        </w:rPr>
        <w:t>anonimizacije</w:t>
      </w:r>
      <w:proofErr w:type="spellEnd"/>
      <w:r w:rsidRPr="006626CB">
        <w:rPr>
          <w:rFonts w:ascii="Times New Roman" w:eastAsia="Times New Roman" w:hAnsi="Times New Roman"/>
          <w:color w:val="414145"/>
        </w:rPr>
        <w:t xml:space="preserve"> osobnih podataka i mjera poduzetih za zaštitu poslovno povjerljivih informacija, u skladu s kriterijima iz članka 19. stavka 3. ovoga Zakona, osim u dijelu koji se odnosi na </w:t>
      </w:r>
      <w:proofErr w:type="spellStart"/>
      <w:r w:rsidRPr="006626CB">
        <w:rPr>
          <w:rFonts w:ascii="Times New Roman" w:eastAsia="Times New Roman" w:hAnsi="Times New Roman"/>
          <w:color w:val="414145"/>
        </w:rPr>
        <w:t>anonimizaciju</w:t>
      </w:r>
      <w:proofErr w:type="spellEnd"/>
      <w:r w:rsidRPr="006626CB">
        <w:rPr>
          <w:rFonts w:ascii="Times New Roman" w:eastAsia="Times New Roman" w:hAnsi="Times New Roman"/>
          <w:color w:val="414145"/>
        </w:rPr>
        <w:t xml:space="preserve"> osobnih podataka i mjera poduzetih za zaštitu poslovno povjerljivih informacija, koji se utvrđuju uredbom Vlade Republike Hrvatske.</w:t>
      </w:r>
    </w:p>
    <w:p w14:paraId="607856F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Iznimno od stavka 1. ovoga članka, sljedeća tijela javne vlasti mogu korisniku naplatiti naknadu za ponovnu uporabu informacija uz troškove iz stavka 2. ovoga članka:</w:t>
      </w:r>
    </w:p>
    <w:p w14:paraId="03AD69E0"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knjižnice, uključujući knjižnice ustanova visokog obrazovanja, muzeji i arhivi,</w:t>
      </w:r>
    </w:p>
    <w:p w14:paraId="2EC35A9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trgovačka društva iz članka 29. stavka 2. točke 2. ovoga Zakona,</w:t>
      </w:r>
    </w:p>
    <w:p w14:paraId="17763C4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ostala tijela javne vlasti koja se pretežito financiraju iz vlastitih prihoda.</w:t>
      </w:r>
    </w:p>
    <w:p w14:paraId="2DF2395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U slučajevima iz stavka 3. točaka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14:paraId="408EB37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(5) Ukupan godišnji prihod tijela javne vlasti iz stavka 3. točaka 2. i 3. ovoga članka ostvaren po osnovi naknade troškova na temelju stavka 4. ovoga članka ne smije prelaziti troškove prikupljanja, izrade, reprodukcije, pohrane, </w:t>
      </w:r>
      <w:proofErr w:type="spellStart"/>
      <w:r w:rsidRPr="006626CB">
        <w:rPr>
          <w:rFonts w:ascii="Times New Roman" w:eastAsia="Times New Roman" w:hAnsi="Times New Roman"/>
          <w:color w:val="414145"/>
        </w:rPr>
        <w:t>anonimizacije</w:t>
      </w:r>
      <w:proofErr w:type="spellEnd"/>
      <w:r w:rsidRPr="006626CB">
        <w:rPr>
          <w:rFonts w:ascii="Times New Roman" w:eastAsia="Times New Roman" w:hAnsi="Times New Roman"/>
          <w:color w:val="414145"/>
        </w:rPr>
        <w:t xml:space="preserve"> osobnih podataka, mjera poduzetih za zaštitu poslovno povjerljivih informacija i pružanja informacije, uključujući razuman povrat ulaganja. Tijelo javne vlasti dužno je revidirati način izračuna naknade troškova na godišnjoj razini.</w:t>
      </w:r>
    </w:p>
    <w:p w14:paraId="3D88D066"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Tijela javne vlasti iz stavka 3. točaka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14:paraId="44AFBAE9"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Tijelo javne vlasti korisniku ne naplaćuje naknadu za ponovnu uporabu visokovrijednih skupova podataka osim za ponovnu uporabu specifičnih visokovrijednih skupova podataka u posjedu trgovačkih društava iz članka 29. stavka 2. točke 2. ovoga Zakona ako bi to dovelo do narušavanja tržišnog natjecanja na relevantnim tržištima.</w:t>
      </w:r>
    </w:p>
    <w:p w14:paraId="24A25F07"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w:t>
      </w:r>
    </w:p>
    <w:p w14:paraId="042455F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(9) Povjerenik za informiranje na svojim internetskim stranicama objavljuje popis tijela javne vlasti iz stavka 3. točke 3. ovoga članka, na temelju dostavljenih podataka od tijela javne vlasti.</w:t>
      </w:r>
    </w:p>
    <w:p w14:paraId="010327C6" w14:textId="77777777" w:rsidR="00153372" w:rsidRPr="006626CB" w:rsidRDefault="00153372" w:rsidP="00561CB9">
      <w:pPr>
        <w:pStyle w:val="Naslov1"/>
      </w:pPr>
      <w:r w:rsidRPr="006626CB">
        <w:t>Naknada za ponovnu uporabu informacija knjižnica, muzeja i arhiva</w:t>
      </w:r>
    </w:p>
    <w:p w14:paraId="7119832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33. (NN </w:t>
      </w:r>
      <w:hyperlink r:id="rId48"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49"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7AC8B5F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(1) Knjižnice, uključujući knjižnice   ustanova visokog obrazovanja, muzeji i arhivi mogu korisniku </w:t>
      </w:r>
      <w:r w:rsidRPr="006626CB">
        <w:rPr>
          <w:rFonts w:ascii="Times New Roman" w:eastAsia="Times New Roman" w:hAnsi="Times New Roman"/>
          <w:color w:val="414145"/>
        </w:rPr>
        <w:lastRenderedPageBreak/>
        <w:t>naplatiti trošak ponovne uporabe informacija i visokovrijednih skupova podataka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14:paraId="00FAECC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(2) Ukupni godišnji prihod knjižnica, uključujući knjižnice ustanova visokog obrazovanja, muzeja i arhiva ostvaren po osnovi naknade troškova temeljem stavka 1. ovoga članka ne smije prelaziti troškove prikupljanja, izrade, reprodukcije, širenja, očuvanja i prava na otpis, </w:t>
      </w:r>
      <w:proofErr w:type="spellStart"/>
      <w:r w:rsidRPr="006626CB">
        <w:rPr>
          <w:rFonts w:ascii="Times New Roman" w:eastAsia="Times New Roman" w:hAnsi="Times New Roman"/>
          <w:color w:val="414145"/>
        </w:rPr>
        <w:t>anonimizacije</w:t>
      </w:r>
      <w:proofErr w:type="spellEnd"/>
      <w:r w:rsidRPr="006626CB">
        <w:rPr>
          <w:rFonts w:ascii="Times New Roman" w:eastAsia="Times New Roman" w:hAnsi="Times New Roman"/>
          <w:color w:val="414145"/>
        </w:rPr>
        <w:t xml:space="preserve"> osobnih podataka i mjera poduzetih za zaštitu poslovno povjerljivih informacija, uključujući razuman povrat ulaganja. Tijelo javne vlasti dužno je revidirati način izračuna naknade troškova na godišnjoj razini.</w:t>
      </w:r>
    </w:p>
    <w:p w14:paraId="355957FE"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14:paraId="3F9187BD" w14:textId="77777777" w:rsidR="00153372" w:rsidRPr="006626CB" w:rsidRDefault="00153372" w:rsidP="00561CB9">
      <w:pPr>
        <w:pStyle w:val="Naslov1"/>
      </w:pPr>
      <w:r w:rsidRPr="006626CB">
        <w:t>Zabrana diskriminacije i isključiva prava</w:t>
      </w:r>
    </w:p>
    <w:p w14:paraId="4D11222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34. (NN </w:t>
      </w:r>
      <w:hyperlink r:id="rId50"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51"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2559300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14:paraId="6993626A"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14:paraId="5633645B"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Ugovore i odluke o isključivim pravima tijela javne vlasti dužna su objaviti na svojim internetskim stranicama najkasnije dva mjeseca prije njihova stupanja na snagu. Konačni uvjeti takvih ugovora i odluka moraju biti transparentni i moraju se objaviti na internetskim stranicama tijela javne vlasti.</w:t>
      </w:r>
    </w:p>
    <w:p w14:paraId="0C9DEDD3"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Povjerenik vodi javno dostupnu evidenciju o svim odobrenim isključivim pravima. Odluke ili ugovori kojima se odobrava isključivo pravo na ponovnu uporabu informacija dostavljaju se Povjereniku u roku od 15 dana od dana donošenja, odnosno sklapanja ugovora.</w:t>
      </w:r>
    </w:p>
    <w:p w14:paraId="21B9674F"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14:paraId="60BD094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U slučaju isključivog prava iz stavka 5. ovoga članka ugovorom se obvezno mora predvidjeti osiguravanje besplatnog primjerka digitaliziranih informacija iz područja kulture, a koji je dostupan za ponovnu uporabu nakon isteka vremena na koje je dodijeljeno isključivo pravo.</w:t>
      </w:r>
    </w:p>
    <w:p w14:paraId="4F18EE5C"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Pravne ili praktične dogovore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internetskim stranicama tijela javne vlasti.</w:t>
      </w:r>
    </w:p>
    <w:p w14:paraId="0A7D20E8"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(8) Važeći ugovori i odluke o isključivim pravima, osim ako se odnose na digitalizaciju informacija u području kulture, moraju se objaviti na internetskim stranicama tijela javne vlasti po stupanju na snagu ovoga Zakona.</w:t>
      </w:r>
    </w:p>
    <w:p w14:paraId="7D6423D1" w14:textId="77777777" w:rsidR="00153372" w:rsidRPr="006626CB" w:rsidRDefault="00153372" w:rsidP="00153372">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(9) Sadržaj i način vođenja evidencije isključivih prava za ponovnu uporabu iz stavka 4. ovoga članka propisat će pravilnikom ministar nadležan za poslove uprave.</w:t>
      </w:r>
    </w:p>
    <w:p w14:paraId="05BF0A55" w14:textId="77777777" w:rsidR="00153372" w:rsidRPr="006626CB" w:rsidRDefault="00153372" w:rsidP="00153372">
      <w:pPr>
        <w:widowControl w:val="0"/>
        <w:spacing w:after="120"/>
        <w:jc w:val="both"/>
        <w:rPr>
          <w:rFonts w:ascii="Times New Roman" w:eastAsia="Times New Roman" w:hAnsi="Times New Roman"/>
          <w:color w:val="414145"/>
        </w:rPr>
      </w:pPr>
      <w:hyperlink r:id="rId52" w:history="1">
        <w:r w:rsidRPr="006626CB">
          <w:rPr>
            <w:rFonts w:ascii="Times New Roman" w:eastAsia="Times New Roman" w:hAnsi="Times New Roman"/>
            <w:b/>
            <w:bCs/>
            <w:color w:val="497FD7"/>
            <w:u w:val="single"/>
          </w:rPr>
          <w:t>Pravilnik o sadržaju i načinu vođenja evidencije isključivih prava na ponovnu uporabu informacija</w:t>
        </w:r>
      </w:hyperlink>
    </w:p>
    <w:p w14:paraId="0CFC06AB"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3B9892E8"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VII. POVJERENIK ZA INFORMIRANJE</w:t>
      </w:r>
    </w:p>
    <w:p w14:paraId="67489E61" w14:textId="77777777" w:rsidR="00153372" w:rsidRPr="006626CB" w:rsidRDefault="00153372" w:rsidP="00561CB9">
      <w:pPr>
        <w:pStyle w:val="Naslov1"/>
      </w:pPr>
      <w:r w:rsidRPr="006626CB">
        <w:t>Povjerenik za informiranje</w:t>
      </w:r>
    </w:p>
    <w:p w14:paraId="67F0CFB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35. (NN </w:t>
      </w:r>
      <w:hyperlink r:id="rId53"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54"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1C5EAA6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Povjerenik štiti, prati i promiče pravo na pristup informacijama i pravo na ponovnu uporabu informacija.</w:t>
      </w:r>
    </w:p>
    <w:p w14:paraId="76BD01D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Povjerenik ne može biti pozvan na odgovornost, pritvoren ili kažnjen za izraženo mišljenju i poduzete radnje u okviru svog djelokruga rada, osim ako se radi o kršenju zakona od strane Povjerenika koje predstavlja kazneno djelo.</w:t>
      </w:r>
    </w:p>
    <w:p w14:paraId="4BFCAB0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Povjerenik:</w:t>
      </w:r>
    </w:p>
    <w:p w14:paraId="373A63F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obavlja poslove drugostupanjskog tijela u rješavanju žalbi o ostvarivanju prava na pristup informacijama i prava na ponovnu uporabu informacija;</w:t>
      </w:r>
    </w:p>
    <w:p w14:paraId="5618EF1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obavlja nadzor i provodi inspekcijski nadzor nad provedbom ovoga Zakona;</w:t>
      </w:r>
    </w:p>
    <w:p w14:paraId="159822D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prati provedbu ovoga Zakona i propisa kojima se uređuje pravo na pristup informacijama i ponovnu uporabu informacija te izvješćuje javnost o njihovoj provedbi;</w:t>
      </w:r>
    </w:p>
    <w:p w14:paraId="087D466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predlaže tijelima javne vlasti poduzimanje mjera radi unapređivanja ostvarivanja prava na pristup informacijama i ponovnu uporabu informacija, uređenog ovim Zakonom;</w:t>
      </w:r>
    </w:p>
    <w:p w14:paraId="4902D56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informira javnost o ostvarivanju prava korisnika na pristup informacijama i ponovnu uporabu informacija;</w:t>
      </w:r>
    </w:p>
    <w:p w14:paraId="0CC0BCA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predlaže mjere za stručno osposobljavanje i usavršavanje službenika za informiranje u tijelima javne vlasti i upoznavanje s njihovim obvezama u vezi s primjenom ovoga Zakona;</w:t>
      </w:r>
    </w:p>
    <w:p w14:paraId="591271B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inicira donošenje ili izmjene propisa radi provedbe i unapređenja prava na pristup informacijama i ponovnu uporabu informacija;</w:t>
      </w:r>
    </w:p>
    <w:p w14:paraId="33A2516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podnosi Hrvatskome saboru izvješće o provedbi ovoga Zakona i druga izvješća kad Hrvatski sabor to od njega zatraži;</w:t>
      </w:r>
    </w:p>
    <w:p w14:paraId="7519ABE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provodi izvršenje rješenja Povjerenika;</w:t>
      </w:r>
    </w:p>
    <w:p w14:paraId="74E5257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sudjeluje u radu radnih tijela Hrvatskoga sabora i prisustvuje sjednicama Hrvatskoga sabora kad su na dnevnom redu pitanja iz njegova djelokruga;</w:t>
      </w:r>
    </w:p>
    <w:p w14:paraId="15DC4BC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podnosi optužni prijedlog i izdaje prekršajni nalog za utvrđene prekršaje.</w:t>
      </w:r>
    </w:p>
    <w:p w14:paraId="3F541EF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14:paraId="19356F88" w14:textId="77777777" w:rsidR="00153372" w:rsidRPr="006626CB" w:rsidRDefault="00153372" w:rsidP="00561CB9">
      <w:pPr>
        <w:pStyle w:val="Naslov1"/>
      </w:pPr>
      <w:r w:rsidRPr="006626CB">
        <w:t>Izbor Povjerenika</w:t>
      </w:r>
    </w:p>
    <w:p w14:paraId="320480E9"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36.</w:t>
      </w:r>
    </w:p>
    <w:p w14:paraId="71D22F9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Povjerenika bira Hrvatski sabor na vrijeme od pet godina uz mogućnost ponovnog izbora.</w:t>
      </w:r>
    </w:p>
    <w:p w14:paraId="27781EC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14:paraId="464276D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(3) Odbor za Ustav, Poslovnik i politički sustav Hrvatskoga sabora uz prethodno pribavljeno mišljenje </w:t>
      </w:r>
      <w:r w:rsidRPr="006626CB">
        <w:rPr>
          <w:rFonts w:ascii="Times New Roman" w:eastAsia="Times New Roman" w:hAnsi="Times New Roman"/>
          <w:color w:val="414145"/>
        </w:rPr>
        <w:lastRenderedPageBreak/>
        <w:t>Odbora za informiranje, informatizaciju i medije Hrvatskoga sabora, utvrđuje prijedlog najmanje dvaju kandidata za Povjerenika na temelju pristiglih prijava iz javnog poziva te ga upućuje Hrvatskom saboru.</w:t>
      </w:r>
    </w:p>
    <w:p w14:paraId="7ED4E95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Povjerenik je u svom radu samostalan i neovisan, te je za svoj rad odgovoran Hrvatskom saboru.</w:t>
      </w:r>
    </w:p>
    <w:p w14:paraId="4907CDDF" w14:textId="77777777" w:rsidR="00153372" w:rsidRPr="006626CB" w:rsidRDefault="00153372" w:rsidP="00561CB9">
      <w:pPr>
        <w:pStyle w:val="Naslov1"/>
      </w:pPr>
      <w:r w:rsidRPr="006626CB">
        <w:t>Uvjeti za izbor Povjerenika</w:t>
      </w:r>
    </w:p>
    <w:p w14:paraId="4B71D12F"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37.</w:t>
      </w:r>
    </w:p>
    <w:p w14:paraId="6872C48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Za Povjerenika može biti izabrana osoba koja ispunjava sljedeće uvjete:</w:t>
      </w:r>
    </w:p>
    <w:p w14:paraId="15E946D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hrvatsko državljanstvo i prebivalište na području Republike Hrvatske,</w:t>
      </w:r>
    </w:p>
    <w:p w14:paraId="314F152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završen preddiplomski i diplomski sveučilišni studij ili integrirani preddiplomski i diplomski sveučilišni studij pravne ili društvene struke,</w:t>
      </w:r>
    </w:p>
    <w:p w14:paraId="41EC10E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najmanje 10 godina radnog iskustva u struci,</w:t>
      </w:r>
    </w:p>
    <w:p w14:paraId="18503DB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istaknuti stručnjak s priznatim etičkim i profesionalnim ugledom i iskustvom iz područja zaštite i unapređenja ljudskih prava, slobode medija i razvoja demokracije,</w:t>
      </w:r>
    </w:p>
    <w:p w14:paraId="595B5A62"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koja nije osuđivana i protiv koje se ne vodi kazneni postupak za kaznena djela za koja se postupak pokreće po službenoj dužnosti,</w:t>
      </w:r>
    </w:p>
    <w:p w14:paraId="20A74C7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koja nije član političke stranke.</w:t>
      </w:r>
    </w:p>
    <w:p w14:paraId="4D2CB25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Na Povjerenika se na odgovarajući način primjenjuju odredbe Zakona o obvezama i pravima državnih dužnosnika.</w:t>
      </w:r>
    </w:p>
    <w:p w14:paraId="46C38AC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Povjerenik ima pravo na plaću u visini plaće potpredsjednika radnih tijela Hrvatskoga sabora.</w:t>
      </w:r>
    </w:p>
    <w:p w14:paraId="56AFCAD6" w14:textId="77777777" w:rsidR="00153372" w:rsidRPr="006626CB" w:rsidRDefault="00153372" w:rsidP="00561CB9">
      <w:pPr>
        <w:pStyle w:val="Naslov1"/>
      </w:pPr>
      <w:r w:rsidRPr="006626CB">
        <w:t>Razrješenje Povjerenika</w:t>
      </w:r>
    </w:p>
    <w:p w14:paraId="310545B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38.</w:t>
      </w:r>
    </w:p>
    <w:p w14:paraId="32504C62"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Hrvatski sabor razriješit će dužnosti Povjerenika prije isteka vremena na koje je izabran:</w:t>
      </w:r>
    </w:p>
    <w:p w14:paraId="4D8F095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ako to sam zatraži,</w:t>
      </w:r>
    </w:p>
    <w:p w14:paraId="0366423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ako nastupe okolnosti zbog kojih više ne ispunjava uvjete za izbor iz članka 37. ovog Zakona,</w:t>
      </w:r>
    </w:p>
    <w:p w14:paraId="0507429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ako je spriječen obavljati dužnost u razdoblju duljem od šest mjeseci,</w:t>
      </w:r>
    </w:p>
    <w:p w14:paraId="0292C2C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ako ne obavlja dužnost sukladno ovom Zakonu.</w:t>
      </w:r>
    </w:p>
    <w:p w14:paraId="5346DB9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Postupak za razrješenje Povjerenika pokreće Odbor za Ustav, Poslovnik i politički sustav Hrvatskoga sabora.</w:t>
      </w:r>
    </w:p>
    <w:p w14:paraId="606298B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Povjerenika razrješuje Hrvatski sabor uz prethodno mišljenje Odbora za informiranje, informatizaciju i medije Hrvatskoga sabora.</w:t>
      </w:r>
    </w:p>
    <w:p w14:paraId="41891D5D"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38.a (NN </w:t>
      </w:r>
      <w:hyperlink r:id="rId55"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443848C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Povjerenik za informiranje nakon stupanja na dužnost odlukom određuje osobu iz reda službenika koji upravljaju ustrojstvenim jedinicama u Uredu Povjerenika, koja će privremeno upravljati Uredom povjerenika i obavljati poslove Povjerenika u sljedećim slučajevima:</w:t>
      </w:r>
    </w:p>
    <w:p w14:paraId="3E4E06B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ako je Povjerenik spriječen u obavljanju dužnosti u razdobljima kraćim od šest mjeseci;</w:t>
      </w:r>
    </w:p>
    <w:p w14:paraId="52655CD2"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nakon isteka mandata Povjerenika ili prestanka dužnosti Povjerenika prije isteka vremena na koje je izabran do izbora novog Povjerenika, a najduže do šest mjeseci.</w:t>
      </w:r>
    </w:p>
    <w:p w14:paraId="15A6CE2A" w14:textId="77777777" w:rsidR="00153372" w:rsidRPr="006626CB" w:rsidRDefault="00153372" w:rsidP="005F337A">
      <w:pPr>
        <w:pStyle w:val="Naslov1"/>
      </w:pPr>
      <w:r w:rsidRPr="006626CB">
        <w:t>Ustroj Ureda povjerenika</w:t>
      </w:r>
    </w:p>
    <w:p w14:paraId="3B3FEDFC"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39.</w:t>
      </w:r>
    </w:p>
    <w:p w14:paraId="1E99B66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Povjerenik ima Ured povjerenika, kao stručnu službu.</w:t>
      </w:r>
    </w:p>
    <w:p w14:paraId="09F6C5A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 Uredu povjerenika ustrojavaju se unutarnje ustrojstvene jedinice za pojedina područja rada, u skladu s vrstom posla.</w:t>
      </w:r>
    </w:p>
    <w:p w14:paraId="5B08D79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(3) Na zaposlene u Uredu povjerenika primjenjuju se odredbe Zakona o državnim službenicima.</w:t>
      </w:r>
    </w:p>
    <w:p w14:paraId="7D44238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Povjerenik ima položaj čelnika tijela u odnosu na zaposlene u Uredu povjerenika.</w:t>
      </w:r>
    </w:p>
    <w:p w14:paraId="3A140A8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Unutarnje ustrojstvo Ureda povjerenika uređuje se Poslovnikom.</w:t>
      </w:r>
    </w:p>
    <w:p w14:paraId="2DE482B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Sjedište Ureda povjerenika je u Zagrebu.</w:t>
      </w:r>
    </w:p>
    <w:p w14:paraId="327827C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(7) Sredstva za rad Ureda povjerenika osiguravaju se u državnom proračunu Republike Hrvatske.</w:t>
      </w:r>
    </w:p>
    <w:p w14:paraId="469B1A6B" w14:textId="77777777" w:rsidR="00153372" w:rsidRPr="006626CB" w:rsidRDefault="00153372" w:rsidP="005F337A">
      <w:pPr>
        <w:pStyle w:val="Naslov1"/>
      </w:pPr>
      <w:r w:rsidRPr="006626CB">
        <w:t>Poslovnik Povjerenika i Pravilnik o unutarnjem redu</w:t>
      </w:r>
    </w:p>
    <w:p w14:paraId="475150E3"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40.</w:t>
      </w:r>
    </w:p>
    <w:p w14:paraId="1599026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Povjerenik donosi Poslovnik koji potvrđuje Hrvatski sabor. Poslovnik se objavljuje u »Narodnim novinama«.</w:t>
      </w:r>
    </w:p>
    <w:p w14:paraId="29FD555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Poslovnikom se uređuje unutarnje ustrojstvo, način rada Povjerenika, način planiranja i obavljanja poslova te druga pitanja od važnosti za obavljanje poslova Povjerenika.</w:t>
      </w:r>
    </w:p>
    <w:p w14:paraId="76C018D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14:paraId="4284C977" w14:textId="77777777" w:rsidR="00153372" w:rsidRPr="006626CB" w:rsidRDefault="00153372" w:rsidP="00561CB9">
      <w:pPr>
        <w:widowControl w:val="0"/>
        <w:spacing w:after="120"/>
        <w:jc w:val="both"/>
        <w:rPr>
          <w:rFonts w:ascii="Times New Roman" w:eastAsia="Times New Roman" w:hAnsi="Times New Roman"/>
          <w:color w:val="414145"/>
        </w:rPr>
      </w:pPr>
      <w:hyperlink r:id="rId56" w:history="1">
        <w:r w:rsidRPr="006626CB">
          <w:rPr>
            <w:rFonts w:ascii="Times New Roman" w:eastAsia="Times New Roman" w:hAnsi="Times New Roman"/>
            <w:b/>
            <w:bCs/>
            <w:color w:val="497FD7"/>
            <w:u w:val="single"/>
          </w:rPr>
          <w:t>Poslovnik Povjerenika za informiranje</w:t>
        </w:r>
      </w:hyperlink>
    </w:p>
    <w:p w14:paraId="7B31B544"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3D03E624"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VIII. NADZOR</w:t>
      </w:r>
    </w:p>
    <w:p w14:paraId="59A0D768" w14:textId="77777777" w:rsidR="00153372" w:rsidRPr="006626CB" w:rsidRDefault="00153372" w:rsidP="005F337A">
      <w:pPr>
        <w:pStyle w:val="Naslov1"/>
      </w:pPr>
      <w:r w:rsidRPr="006626CB">
        <w:t>Nadzor nad provedbom Zakona</w:t>
      </w:r>
    </w:p>
    <w:p w14:paraId="0A7492F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41.</w:t>
      </w:r>
    </w:p>
    <w:p w14:paraId="3535D91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Nadzor nad provedbom ovog Zakona obavlja Povjerenik.</w:t>
      </w:r>
    </w:p>
    <w:p w14:paraId="6DD5B093" w14:textId="77777777" w:rsidR="00153372" w:rsidRPr="006626CB" w:rsidRDefault="00153372" w:rsidP="005F337A">
      <w:pPr>
        <w:pStyle w:val="Naslov1"/>
      </w:pPr>
      <w:r w:rsidRPr="006626CB">
        <w:t>Inspekcijski nadzor</w:t>
      </w:r>
    </w:p>
    <w:p w14:paraId="39E3EF3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42.</w:t>
      </w:r>
    </w:p>
    <w:p w14:paraId="785CD58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Inspekcijski nadzor nad provedbom ovog Zakona obavljaju inspektori i drugi ovlašteni službenici Ureda povjerenika (u daljnjem tekstu: inspektori).</w:t>
      </w:r>
    </w:p>
    <w:p w14:paraId="1C78F0B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14:paraId="66B67CF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43.</w:t>
      </w:r>
    </w:p>
    <w:p w14:paraId="01E4A7D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Inspekcijski nadzor obavlja se povodom zaprimljenih predstavki korisnika prava na pristup informacijama i ponovnu uporabu informacija, na prijedlog treće strane ili po službenoj dužnosti.</w:t>
      </w:r>
    </w:p>
    <w:p w14:paraId="3C08692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44.</w:t>
      </w:r>
    </w:p>
    <w:p w14:paraId="29B5F86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Inspektor je samostalan u radu.</w:t>
      </w:r>
    </w:p>
    <w:p w14:paraId="450730A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Nitko ne smije korištenjem službenog položaja ili na drugi način onemogućavati ili ometati inspektora u obavljanju nadzora i poduzimanju mjera i radnji za koje je ovlašten.</w:t>
      </w:r>
    </w:p>
    <w:p w14:paraId="3FE16695" w14:textId="77777777" w:rsidR="00153372" w:rsidRPr="006626CB" w:rsidRDefault="00153372" w:rsidP="005F337A">
      <w:pPr>
        <w:pStyle w:val="Naslov1"/>
      </w:pPr>
      <w:r w:rsidRPr="006626CB">
        <w:t>Poslovi inspektora</w:t>
      </w:r>
    </w:p>
    <w:p w14:paraId="452930A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45. (NN </w:t>
      </w:r>
      <w:hyperlink r:id="rId57"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583C5E4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U obavljanju inspekcijskog nadzora nad primjenom ovoga Zakona inspektori nadziru osobito:</w:t>
      </w:r>
    </w:p>
    <w:p w14:paraId="1EFA451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objavljuje li tijelo javne vlasti informacije sukladno članku 10. stavku 1. ovoga Zakona;</w:t>
      </w:r>
    </w:p>
    <w:p w14:paraId="0239D8D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provodi li tijelo javne vlasti savjetovanje s javnošću sukladno članku 11. ovoga Zakona;</w:t>
      </w:r>
    </w:p>
    <w:p w14:paraId="0040037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osigurava li tijelo javne vlasti javnost rada sukladno članku 12. stavku 1. ovoga Zakona;</w:t>
      </w:r>
    </w:p>
    <w:p w14:paraId="32D122B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 je li u tijelu javne vlasti određen službenik za informiranje i postupa li službenik za informiranje u skladu s ovlastima propisanim Zakonom;</w:t>
      </w:r>
    </w:p>
    <w:p w14:paraId="1C2E232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vodi li tijelo javne vlasti poseban službeni upisnik o zahtjevima, postupcima i odlukama o ostvarivanju prava na pristup informacijama i ponovnu uporabu informacija;</w:t>
      </w:r>
    </w:p>
    <w:p w14:paraId="3106E30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pravilnost primjene odredbi Zakona povodom zahtjeva za pristup informacijama i zahtjeva za ponovnu uporabu informacija;</w:t>
      </w:r>
    </w:p>
    <w:p w14:paraId="7040AAA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poduzimanje ostalih radnji povodom zaprimljenih zahtjeva za pristup informacijama i zahtjeva za ponovnu uporabu;</w:t>
      </w:r>
    </w:p>
    <w:p w14:paraId="7BDEE4E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objavljuje li tijelo javne vlasti informacije o naplati troškova za pristup i ponovnu uporabu informacija te uvjete za ponovnu uporabu informacija;</w:t>
      </w:r>
    </w:p>
    <w:p w14:paraId="3101AE2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dostavlja li tijelo javne vlasti izvješće sukladno članku 60. ovoga Zakona.</w:t>
      </w:r>
    </w:p>
    <w:p w14:paraId="28837F8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 obavljanju inspekcijskog nadzora, inspektori imaju pravo zahtijevati i dobiti od tijela javne vlasti sve informacije koje su predmet postupka, u skladu s ovim Zakonom.</w:t>
      </w:r>
    </w:p>
    <w:p w14:paraId="57BFA0E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Predmetom inspekcijskog nadzora ne mogu biti informacije iz članka 1. stavka 4. i 5. ovog Zakona.</w:t>
      </w:r>
    </w:p>
    <w:p w14:paraId="6D8C8F5D" w14:textId="77777777" w:rsidR="00153372" w:rsidRPr="006626CB" w:rsidRDefault="00153372" w:rsidP="005F337A">
      <w:pPr>
        <w:pStyle w:val="Naslov1"/>
      </w:pPr>
      <w:r w:rsidRPr="006626CB">
        <w:t>Način rada inspektora</w:t>
      </w:r>
    </w:p>
    <w:p w14:paraId="4464CDA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46.</w:t>
      </w:r>
    </w:p>
    <w:p w14:paraId="6A319A9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Inspekcijski nadzor provodi se kao:</w:t>
      </w:r>
    </w:p>
    <w:p w14:paraId="0C046B6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neposredni inspekcijski nadzor, izravnim uvidom u podatke i dokumentaciju nadziranog tijela javne vlasti te uvjete i način rada nadziranog tijela javne vlasti;</w:t>
      </w:r>
    </w:p>
    <w:p w14:paraId="2099DC8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posredni inspekcijski nadzor, izravnim uvidom u dostavljene podatke i dokumentaciju.</w:t>
      </w:r>
    </w:p>
    <w:p w14:paraId="49AE467D"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47.</w:t>
      </w:r>
    </w:p>
    <w:p w14:paraId="3DD317A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Inspektor je dužan o provedbi neposrednoga inspekcijskog nadzora obavijestiti čelnika tijela javne vlasti u kojem će se provesti inspekcijski nadzor (u daljnjem tekstu: čelnik nadziranog tijela), najkasnije tri dana prije početka nadzora.</w:t>
      </w:r>
    </w:p>
    <w:p w14:paraId="663E5CB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Iznimno od stavka 1. ovog članka, inspektor može obaviti inspekcijski nadzor bez prethodne najave u slučaju postojanja razloga za hitno postupanje.</w:t>
      </w:r>
    </w:p>
    <w:p w14:paraId="0178DC6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Čelnik nadziranog tijela javne vlasti dužan je omogućiti nesmetanu provedbu inspekcijskog nadzora, što uključuje osiguranje radnog prostora za provedbu nadzora, korištenje tehničkih pomagala, podataka i dokumentacije koji su predmet nadzora.</w:t>
      </w:r>
    </w:p>
    <w:p w14:paraId="14AB830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Inspektor može po potrebi u okviru provedbe nadzora uzimati izjave čelnika nadziranih tijela javne vlasti ili drugih službenika.</w:t>
      </w:r>
    </w:p>
    <w:p w14:paraId="12CD8A5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48.</w:t>
      </w:r>
    </w:p>
    <w:p w14:paraId="7240194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Inspektor u provedbi posrednoga inspekcijskog nadzora ovlašten je pisano zatražiti dostavu dokumentacije te za dostavu iste odrediti primjereni rok.</w:t>
      </w:r>
    </w:p>
    <w:p w14:paraId="2017BFA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Čelnik nadziranog tijela javne vlasti ili druga ovlaštena osoba dužna je postupiti po traženju inspektora, kao i osigurati dostavu potpunih i točnih podataka, a u slučaju nemogućnosti postupanja, pisano, bez odgađanja, dostaviti očitovanje.</w:t>
      </w:r>
    </w:p>
    <w:p w14:paraId="4A206B1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49.</w:t>
      </w:r>
    </w:p>
    <w:p w14:paraId="58B85F9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Nakon provedenoga inspekcijskog nadzora, inspektor sastavlja zapisnik o utvrđenim nezakonitostima, nepravilnostima i nedostacima.</w:t>
      </w:r>
    </w:p>
    <w:p w14:paraId="3438EE3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Zapisnik o inspekcijskom nadzoru iz stavka 1. ovog članka (u daljnjem tekstu: zapisnik) mora sadržavati:</w:t>
      </w:r>
    </w:p>
    <w:p w14:paraId="0717883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činjenično stanje te povrede zakona i drugih propisa, nepravilnosti i nedostatke u radu,</w:t>
      </w:r>
    </w:p>
    <w:p w14:paraId="2CD0ECA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2) ocjenu stanja,</w:t>
      </w:r>
    </w:p>
    <w:p w14:paraId="6613EAF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mjere kojima se naređuje otklanjanje utvrđenih nezakonitosti, te rok za izvršenje naređenih mjera,</w:t>
      </w:r>
    </w:p>
    <w:p w14:paraId="2529917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prijedloge za uklanjanje utvrđenih nepravilnosti i nedostataka u radu,</w:t>
      </w:r>
    </w:p>
    <w:p w14:paraId="46BF7C7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obvezu izvješćivanja inspektora o poduzetim mjerama,</w:t>
      </w:r>
    </w:p>
    <w:p w14:paraId="3B16DE7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6) pouku o pravu na prigovor.</w:t>
      </w:r>
    </w:p>
    <w:p w14:paraId="7760362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Inspektor je dužan, ovisno o prirodi naređenih mjera, odrediti primjeren rok za izvršenje istih.</w:t>
      </w:r>
    </w:p>
    <w:p w14:paraId="410AF46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Ako se prilikom provedbe inspekcijskog nadzora ne utvrde nezakonitosti, nepravilnosti ili nedostaci u radu, o toj činjenici pisano će se obavijestiti čelnik nadziranog tijela javne vlasti.</w:t>
      </w:r>
    </w:p>
    <w:p w14:paraId="5C4ED2BB" w14:textId="77777777" w:rsidR="00153372" w:rsidRPr="006626CB" w:rsidRDefault="00153372" w:rsidP="005F337A">
      <w:pPr>
        <w:pStyle w:val="Naslov1"/>
      </w:pPr>
      <w:r w:rsidRPr="006626CB">
        <w:t>Prava i dužnosti inspektora</w:t>
      </w:r>
    </w:p>
    <w:p w14:paraId="56F73C6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50.</w:t>
      </w:r>
    </w:p>
    <w:p w14:paraId="65D6226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Inspektor zapisnikom može izreći sljedeće mjere:</w:t>
      </w:r>
    </w:p>
    <w:p w14:paraId="62F2861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narediti poduzimanje odgovarajućih mjera radi otklanjanja utvrđenih povreda ovog Zakona i drugih propisa, nepravilnosti i nedostataka u radu nadziranog tijela javne vlasti,</w:t>
      </w:r>
    </w:p>
    <w:p w14:paraId="0D0FBEF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zabraniti obavljanje radnji koje su poduzimane protivno ovom Zakonu ili drugim propisima,</w:t>
      </w:r>
    </w:p>
    <w:p w14:paraId="301D8E3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predložiti poduzimanje mjera u cilju otklanjanja nepravilnosti ili nedostataka u radu,</w:t>
      </w:r>
    </w:p>
    <w:p w14:paraId="78E61D0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predložiti poduzimanje mjera sa ciljem unapređenja rada nadziranog tijela javne vlasti.</w:t>
      </w:r>
    </w:p>
    <w:p w14:paraId="2EF3E30B"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51.</w:t>
      </w:r>
    </w:p>
    <w:p w14:paraId="5D59E6A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Zapisnik se dostavlja čelniku nadziranog tijela javne vlasti.</w:t>
      </w:r>
    </w:p>
    <w:p w14:paraId="5CF25D5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Zapisnik se može dostaviti i tijelu kojem, na temelju propisa o ustrojstvu državne uprave, odnosno lokalne i područne (regionalne) samouprave, nadzirano tijelo neposredno odgovara za rad.</w:t>
      </w:r>
    </w:p>
    <w:p w14:paraId="58F40083" w14:textId="77777777" w:rsidR="00153372" w:rsidRPr="006626CB" w:rsidRDefault="00153372" w:rsidP="005F337A">
      <w:pPr>
        <w:pStyle w:val="Naslov1"/>
      </w:pPr>
      <w:r w:rsidRPr="006626CB">
        <w:t>Prigovor na zapisnik</w:t>
      </w:r>
    </w:p>
    <w:p w14:paraId="23C491FC"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52.</w:t>
      </w:r>
    </w:p>
    <w:p w14:paraId="472135B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Protiv zapisnika čelnik nadziranog tijela javne vlasti može podnijeti prigovor u roku od osam dana od dana primitka zapisnika.</w:t>
      </w:r>
    </w:p>
    <w:p w14:paraId="60162D5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Prigovorom se može pobijati zapisnik zbog:</w:t>
      </w:r>
    </w:p>
    <w:p w14:paraId="4DD5E1C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nepotpuno ili pogrešno utvrđenog činjeničnog stanja, pogrešne primjene propisa i na temelju toga izrečene mjere,</w:t>
      </w:r>
    </w:p>
    <w:p w14:paraId="21438F9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prekoračenja ovlasti u provedbi inspekcijskog nadzora od strane inspektora.</w:t>
      </w:r>
    </w:p>
    <w:p w14:paraId="37E7ACA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Povodom prigovora donosi se odluka o prigovoru na zapisnik (u daljnjem tekstu: odluka).</w:t>
      </w:r>
    </w:p>
    <w:p w14:paraId="4DD8647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Odluka iz stavka 3. ovog članka Zakona nije upravni akt.</w:t>
      </w:r>
    </w:p>
    <w:p w14:paraId="0193914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53.</w:t>
      </w:r>
    </w:p>
    <w:p w14:paraId="153965C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Odluka se mora donijeti u roku od 30 dana od primitka prigovora.</w:t>
      </w:r>
    </w:p>
    <w:p w14:paraId="5601547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Prigovor odgađa obvezu postupanja po izrečenim mjerama do zaprimanja odluke.</w:t>
      </w:r>
    </w:p>
    <w:p w14:paraId="0C13074F" w14:textId="77777777" w:rsidR="00153372" w:rsidRPr="006626CB" w:rsidRDefault="00153372" w:rsidP="005F337A">
      <w:pPr>
        <w:pStyle w:val="Naslov1"/>
      </w:pPr>
      <w:r w:rsidRPr="006626CB">
        <w:t>Postupanje po prigovoru</w:t>
      </w:r>
    </w:p>
    <w:p w14:paraId="510C0CDB"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54.</w:t>
      </w:r>
    </w:p>
    <w:p w14:paraId="56561F6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14:paraId="40FE7C5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Ako inspektor prigovor ocijeni u cijelosti ili djelomično neosnovanim, prigovor će, uz očitovanje, dostaviti Povjereniku na odlučivanje.</w:t>
      </w:r>
    </w:p>
    <w:p w14:paraId="7DF506F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(3) Povjerenik će preispitati prigovor i očitovanje, te je ovlašten:</w:t>
      </w:r>
    </w:p>
    <w:p w14:paraId="3C19517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ukinuti ili izmijeniti izrečenu mjeru, ako su navodi iz prigovora osnovani,</w:t>
      </w:r>
    </w:p>
    <w:p w14:paraId="3257990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odbiti prigovor.</w:t>
      </w:r>
    </w:p>
    <w:p w14:paraId="6597587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55.</w:t>
      </w:r>
    </w:p>
    <w:p w14:paraId="7A2AD2A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O prigovoru na zapisnik podnesenom iz razloga propisanih člankom 52. stavkom 2. točkom 2. ovog Zakona odlučuje Povjerenik.</w:t>
      </w:r>
    </w:p>
    <w:p w14:paraId="57DF6A2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U postupanju po prigovoru Povjerenik je ovlašten:</w:t>
      </w:r>
    </w:p>
    <w:p w14:paraId="30F8BAE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ukinuti izrečenu mjeru, ako je inspektor izrekao istu izvan zakonskih ovlasti,</w:t>
      </w:r>
    </w:p>
    <w:p w14:paraId="5126199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odbiti prigovor.</w:t>
      </w:r>
    </w:p>
    <w:p w14:paraId="3DB167A3" w14:textId="77777777" w:rsidR="00153372" w:rsidRPr="006626CB" w:rsidRDefault="00153372" w:rsidP="005F337A">
      <w:pPr>
        <w:pStyle w:val="Naslov1"/>
      </w:pPr>
      <w:r w:rsidRPr="006626CB">
        <w:t>Kontrola izvršenja mjera iz zapisnika</w:t>
      </w:r>
    </w:p>
    <w:p w14:paraId="59E1BC9E"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56.</w:t>
      </w:r>
    </w:p>
    <w:p w14:paraId="440DE28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Čelnik nadziranog tijela javne vlasti dužan je izvršiti izrečene mjere u roku koji je određen zapisnikom.</w:t>
      </w:r>
    </w:p>
    <w:p w14:paraId="63B8027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Čelnik nadziranog tijela javne vlasti dužan je u roku od 15 dana od isteka roka za poduzimanje zapisnikom izrečenih mjera dostaviti inspektoru izvješće i dokaze o izvršenju mjera.</w:t>
      </w:r>
    </w:p>
    <w:p w14:paraId="2542D27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57.</w:t>
      </w:r>
    </w:p>
    <w:p w14:paraId="0F90ED2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Kontrolu izvršenja izrečenih mjera inspektor obavlja u pravilu posredno, pribavljanjem izvješća i dokaza o provedbi mjera.</w:t>
      </w:r>
    </w:p>
    <w:p w14:paraId="45E6EDC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14:paraId="473CA164"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58.</w:t>
      </w:r>
    </w:p>
    <w:p w14:paraId="7C0858B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Povjerenik je obvezan u slučaju neizvršenja mjere od strane nadziranog tijela javne vlasti, izrečene radi uklanjanja nezakonitosti, izvijestiti:</w:t>
      </w:r>
    </w:p>
    <w:p w14:paraId="674020B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Vladu Republike Hrvatske, ako mjere nisu izvršene od strane središnjih tijela državne uprave čiji čelnik neposredno odgovara Vladi Republike Hrvatske,</w:t>
      </w:r>
    </w:p>
    <w:p w14:paraId="2234348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središnje tijelo državne uprave koje provodi nadzor nad radom državne upravne organizacije, sukladno zakonu,</w:t>
      </w:r>
    </w:p>
    <w:p w14:paraId="47D0A272"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14:paraId="29F4C31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osnivača tijela javne vlasti.</w:t>
      </w:r>
    </w:p>
    <w:p w14:paraId="2DEDDEE4" w14:textId="77777777" w:rsidR="00153372" w:rsidRPr="006626CB" w:rsidRDefault="00153372" w:rsidP="005F337A">
      <w:pPr>
        <w:pStyle w:val="Naslov1"/>
      </w:pPr>
      <w:r w:rsidRPr="006626CB">
        <w:t>Postupanje po predstavkama</w:t>
      </w:r>
    </w:p>
    <w:p w14:paraId="198CA2E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59.</w:t>
      </w:r>
    </w:p>
    <w:p w14:paraId="4351413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Inspektori postupaju po predstavkama na rad tijela javne vlasti vezano uz primjenu ovog Zakona.</w:t>
      </w:r>
    </w:p>
    <w:p w14:paraId="1F40C782"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Inspektor je dužan razmotriti podnesenu predstavku.</w:t>
      </w:r>
    </w:p>
    <w:p w14:paraId="133293D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Ako po razmatranju predstavke inspektor ocijeni navode iznesene u predstavci osnovanim, uz traženje izvješća ovlašten je uputiti upozorenje radi hitnog uklanjanja mogućih nezakonitosti.</w:t>
      </w:r>
    </w:p>
    <w:p w14:paraId="165EF2E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14:paraId="539A5B0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 xml:space="preserve">(5) Inspektor je dužan pisanim putem obavijestiti podnositelja predstavke o utvrđenim činjenicama, </w:t>
      </w:r>
      <w:r w:rsidRPr="006626CB">
        <w:rPr>
          <w:rFonts w:ascii="Times New Roman" w:eastAsia="Times New Roman" w:hAnsi="Times New Roman"/>
          <w:color w:val="414145"/>
        </w:rPr>
        <w:lastRenderedPageBreak/>
        <w:t>odnosno poduzetim mjerama povodom predstavke. Obavijest nije upravni akt.</w:t>
      </w:r>
    </w:p>
    <w:p w14:paraId="63A392E1"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1546B26F"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IX. IZVJEŠĆIVANJE</w:t>
      </w:r>
    </w:p>
    <w:p w14:paraId="543806FE" w14:textId="77777777" w:rsidR="00153372" w:rsidRPr="006626CB" w:rsidRDefault="00153372" w:rsidP="005F337A">
      <w:pPr>
        <w:pStyle w:val="Naslov1"/>
      </w:pPr>
      <w:r w:rsidRPr="006626CB">
        <w:t>Izvješća</w:t>
      </w:r>
    </w:p>
    <w:p w14:paraId="047120BC"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60. (NN </w:t>
      </w:r>
      <w:hyperlink r:id="rId58"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0301735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Sva tijela javne vlasti dužna su surađivati s Povjerenikom.</w:t>
      </w:r>
    </w:p>
    <w:p w14:paraId="69B2761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Tijela javne vlasti dužna su Povjereniku dostaviti izvješće o provedbi ovog Zakona za prethodnu godinu najkasnije do 31. siječnja tekuće godine.</w:t>
      </w:r>
    </w:p>
    <w:p w14:paraId="7E68637C"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Povjerenik do 31. prosinca tekuće godine određuje i na internetskim stanicama Povjerenika objavljuje sadržaj izvješća iz stavka 2. ovoga članka i način njegove dostave.</w:t>
      </w:r>
    </w:p>
    <w:p w14:paraId="05BD7FD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Povjerenik podnosi Hrvatskome saboru izvješće o provedbi ovoga Zakona najkasnije do 31. ožujka tekuće godine za prethodnu godinu.</w:t>
      </w:r>
    </w:p>
    <w:p w14:paraId="51DD1A7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14:paraId="2A4D212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6BFD6114"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t>X. PREKRŠAJNE ODREDBE</w:t>
      </w:r>
    </w:p>
    <w:p w14:paraId="728237E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61. (NN </w:t>
      </w:r>
      <w:hyperlink r:id="rId59"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 </w:t>
      </w:r>
      <w:hyperlink r:id="rId60" w:history="1">
        <w:r w:rsidRPr="006626CB">
          <w:rPr>
            <w:rFonts w:ascii="Times New Roman" w:eastAsia="Times New Roman" w:hAnsi="Times New Roman"/>
            <w:b/>
            <w:bCs/>
            <w:color w:val="497FD7"/>
            <w:u w:val="single"/>
          </w:rPr>
          <w:t>69/22</w:t>
        </w:r>
      </w:hyperlink>
      <w:r w:rsidRPr="006626CB">
        <w:rPr>
          <w:rFonts w:ascii="Times New Roman" w:eastAsia="Times New Roman" w:hAnsi="Times New Roman"/>
          <w:color w:val="414145"/>
        </w:rPr>
        <w:t>)</w:t>
      </w:r>
    </w:p>
    <w:p w14:paraId="08A7414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Novčanom kaznom od 5000,00 do 50.000,00 kuna kaznit će se za prekršaj fizička osoba koja ošteti, uništi, sakrije ili na drugi način učini nedostupnim dokument koji sadrži informaciju u namjeri da onemogući ostvarivanje prava na pristup informacijama.</w:t>
      </w:r>
    </w:p>
    <w:p w14:paraId="1381239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Novčanom kaznom u iznosu od 1000,00 do 50.000,00 kuna kaznit će se fizička osoba, odnosno novčanom kaznom od 2000,00 do 100.000,00 kuna pravna osoba koja upotrijebi informacije protivno objavljenim uvjetima za ponovnu uporabu informacija iz članka 31. ovoga Zakona.</w:t>
      </w:r>
    </w:p>
    <w:p w14:paraId="5C3EC13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62. (NN </w:t>
      </w:r>
      <w:hyperlink r:id="rId61"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6E87AD74"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Novčanom kaznom u iznosu od 2000,00 do 10.000,00 kuna kaznit će se za prekršaj odgovorna osoba u tijelu javne vlasti ako:</w:t>
      </w:r>
    </w:p>
    <w:p w14:paraId="66161DB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ne postupi po nalogu Povjerenika,</w:t>
      </w:r>
    </w:p>
    <w:p w14:paraId="798003B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ne omogući Povjereniku uvid u informacije koje su predmet postupka, ne dostavi tražene podatke ili dostavi nepotpune odnosno netočne podatke,</w:t>
      </w:r>
    </w:p>
    <w:p w14:paraId="3F1BBA2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onemogući inspektoru nesmetano obavljanje nadzora,</w:t>
      </w:r>
    </w:p>
    <w:p w14:paraId="25C1646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4) u zapisnikom određenom roku ne otkloni nezakonitosti, nepravilnosti i nedostatke utvrđene zapisnikom.</w:t>
      </w:r>
    </w:p>
    <w:p w14:paraId="07349A89" w14:textId="77777777" w:rsidR="00153372" w:rsidRPr="006626CB" w:rsidRDefault="00153372" w:rsidP="005F337A">
      <w:pPr>
        <w:pStyle w:val="Naslov1"/>
      </w:pPr>
      <w:r w:rsidRPr="006626CB">
        <w:t>Potpuno ispunjenje obveze</w:t>
      </w:r>
    </w:p>
    <w:p w14:paraId="08191D37"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63. (NN </w:t>
      </w:r>
      <w:hyperlink r:id="rId62"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4682773C" w14:textId="5D707A36" w:rsidR="00153372"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14:paraId="3F0D5DD5" w14:textId="7ED583A6" w:rsidR="005F337A" w:rsidRDefault="005F337A" w:rsidP="00561CB9">
      <w:pPr>
        <w:widowControl w:val="0"/>
        <w:spacing w:after="120"/>
        <w:jc w:val="both"/>
        <w:rPr>
          <w:rFonts w:ascii="Times New Roman" w:eastAsia="Times New Roman" w:hAnsi="Times New Roman"/>
          <w:color w:val="414145"/>
        </w:rPr>
      </w:pPr>
    </w:p>
    <w:p w14:paraId="60287E40" w14:textId="77777777" w:rsidR="005F337A" w:rsidRPr="006626CB" w:rsidRDefault="005F337A" w:rsidP="00561CB9">
      <w:pPr>
        <w:widowControl w:val="0"/>
        <w:spacing w:after="120"/>
        <w:jc w:val="both"/>
        <w:rPr>
          <w:rFonts w:ascii="Times New Roman" w:eastAsia="Times New Roman" w:hAnsi="Times New Roman"/>
          <w:color w:val="414145"/>
        </w:rPr>
      </w:pPr>
    </w:p>
    <w:p w14:paraId="162511BD"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 </w:t>
      </w:r>
    </w:p>
    <w:p w14:paraId="27264A71" w14:textId="77777777" w:rsidR="00153372" w:rsidRPr="006626CB" w:rsidRDefault="00153372" w:rsidP="00153372">
      <w:pPr>
        <w:widowControl w:val="0"/>
        <w:spacing w:after="120"/>
        <w:jc w:val="center"/>
        <w:outlineLvl w:val="2"/>
        <w:rPr>
          <w:rFonts w:ascii="Times New Roman" w:eastAsia="Times New Roman" w:hAnsi="Times New Roman"/>
          <w:b/>
          <w:bCs/>
          <w:caps/>
          <w:color w:val="414145"/>
        </w:rPr>
      </w:pPr>
      <w:r w:rsidRPr="006626CB">
        <w:rPr>
          <w:rFonts w:ascii="Times New Roman" w:eastAsia="Times New Roman" w:hAnsi="Times New Roman"/>
          <w:b/>
          <w:bCs/>
          <w:caps/>
          <w:color w:val="414145"/>
        </w:rPr>
        <w:lastRenderedPageBreak/>
        <w:t>XI. PRIJELAZNE I ZAVRŠNE ODREDBE</w:t>
      </w:r>
    </w:p>
    <w:p w14:paraId="03028F2C"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64.</w:t>
      </w:r>
    </w:p>
    <w:p w14:paraId="143B2E5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Pravilnike iz članka 10. stavka 3., članka 14. i članka 34. stavka 3. ovog Zakona ministar nadležan za poslove opće uprave donijet će najkasnije u roku od 90 dana od dana stupanja na snagu ovog Zakona.</w:t>
      </w:r>
    </w:p>
    <w:p w14:paraId="3D6E025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Povjerenik će utvrditi kriterije za određivanje visine naknade iz članka 19. stavka 3. ovog Zakona u roku od 90 dana od dana izbora Povjerenika.</w:t>
      </w:r>
    </w:p>
    <w:p w14:paraId="405CDE08"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65.</w:t>
      </w:r>
    </w:p>
    <w:p w14:paraId="45BEC09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Tijela javne vlasti osigurat će organizacijske, materijalne, tehničke i druge uvjete za provođenje odredbi ovog Zakona u roku od 90 dana od dana stupanja na snagu ovog Zakona.</w:t>
      </w:r>
    </w:p>
    <w:p w14:paraId="41EFE32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66. (NN </w:t>
      </w:r>
      <w:hyperlink r:id="rId63" w:history="1">
        <w:r w:rsidRPr="006626CB">
          <w:rPr>
            <w:rFonts w:ascii="Times New Roman" w:eastAsia="Times New Roman" w:hAnsi="Times New Roman"/>
            <w:b/>
            <w:bCs/>
            <w:color w:val="497FD7"/>
            <w:u w:val="single"/>
          </w:rPr>
          <w:t>85/15</w:t>
        </w:r>
      </w:hyperlink>
      <w:r w:rsidRPr="006626CB">
        <w:rPr>
          <w:rFonts w:ascii="Times New Roman" w:eastAsia="Times New Roman" w:hAnsi="Times New Roman"/>
          <w:color w:val="414145"/>
        </w:rPr>
        <w:t>)</w:t>
      </w:r>
    </w:p>
    <w:p w14:paraId="2AE96D9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Agencija za zaštitu osobnih podataka obavljat će poslove neovisnog državnog tijela za zaštitu prava na pristup informacijama do izbora Povjerenika za informiranje.</w:t>
      </w:r>
    </w:p>
    <w:p w14:paraId="581EE6D7"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14:paraId="348AB8E6" w14:textId="77777777" w:rsidR="00153372" w:rsidRPr="006626CB" w:rsidRDefault="00153372" w:rsidP="005F337A">
      <w:pPr>
        <w:pStyle w:val="Naslov1"/>
      </w:pPr>
      <w:r w:rsidRPr="006626CB">
        <w:t>Izbor Povjerenika</w:t>
      </w:r>
    </w:p>
    <w:p w14:paraId="48E40D8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67.</w:t>
      </w:r>
    </w:p>
    <w:p w14:paraId="6FE78978"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U roku od osam dana od stupanja na snagu ovog Zakona Odbor za Ustav, Poslovnik i politički sustav pokrenut će postupak izbora Povjerenika.</w:t>
      </w:r>
    </w:p>
    <w:p w14:paraId="2091BEDA" w14:textId="77777777" w:rsidR="00153372" w:rsidRPr="006626CB" w:rsidRDefault="00153372" w:rsidP="00561CB9">
      <w:pPr>
        <w:widowControl w:val="0"/>
        <w:spacing w:after="120"/>
        <w:jc w:val="both"/>
        <w:rPr>
          <w:rFonts w:ascii="Times New Roman" w:eastAsia="Times New Roman" w:hAnsi="Times New Roman"/>
          <w:color w:val="414145"/>
        </w:rPr>
      </w:pPr>
      <w:hyperlink r:id="rId64" w:history="1">
        <w:r w:rsidRPr="006626CB">
          <w:rPr>
            <w:rFonts w:ascii="Times New Roman" w:eastAsia="Times New Roman" w:hAnsi="Times New Roman"/>
            <w:b/>
            <w:bCs/>
            <w:color w:val="497FD7"/>
            <w:u w:val="single"/>
          </w:rPr>
          <w:t>Odluka o pokretanju postupka za izbor Povjerenika za informiranje</w:t>
        </w:r>
      </w:hyperlink>
    </w:p>
    <w:p w14:paraId="12536739"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68.</w:t>
      </w:r>
    </w:p>
    <w:p w14:paraId="24ABA7C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Povjerenik će najkasnije u roku od 60 dana od dana izbora podnijeti na potvrdu Hrvatskome saboru Poslovnik izrađen na temelju odredaba ovoga Zakona i posebnog zakona kojima se uređuju pitanja iz nadležnosti Povjerenika.</w:t>
      </w:r>
    </w:p>
    <w:p w14:paraId="684FA433"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Povjerenik će donijeti Pravilnik o unutarnjem redu najkasnije u roku od 30 dana od stupanja na snagu Poslovnika iz stavka 1. ovoga članka.</w:t>
      </w:r>
    </w:p>
    <w:p w14:paraId="525B39D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69.</w:t>
      </w:r>
    </w:p>
    <w:p w14:paraId="10C74DA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(1) Postupci započeti do stupanja na snagu ovog Zakona nastavit će se i dovršiti prema odredbama Zakona o pravu na pristup informacijama (»Narodne novine«, br. 172/03., 144/10., 37/11. i 77/11.).</w:t>
      </w:r>
    </w:p>
    <w:p w14:paraId="48FB5B0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(2) Pravilnik o ustroju, sadržaju i načinu vođenja službenog upisnika o ostvarivanju prava na pristup informacijama (»Narodne novine«, br. 137/04.) ostaje na snazi do stupanja na snagu pravilnika iz članka 14. stavka 2. ovog Zakona.</w:t>
      </w:r>
    </w:p>
    <w:p w14:paraId="6DE1224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14:paraId="70ED7AE6"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70.</w:t>
      </w:r>
    </w:p>
    <w:p w14:paraId="6190B9D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14:paraId="1A65258D" w14:textId="77777777" w:rsidR="005F337A" w:rsidRDefault="005F337A" w:rsidP="00153372">
      <w:pPr>
        <w:widowControl w:val="0"/>
        <w:spacing w:after="120"/>
        <w:jc w:val="center"/>
        <w:rPr>
          <w:rFonts w:ascii="Times New Roman" w:eastAsia="Times New Roman" w:hAnsi="Times New Roman"/>
          <w:color w:val="414145"/>
        </w:rPr>
      </w:pPr>
    </w:p>
    <w:p w14:paraId="083784A5" w14:textId="36E8C1F2"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lastRenderedPageBreak/>
        <w:t>Članak 71.</w:t>
      </w:r>
    </w:p>
    <w:p w14:paraId="54E85F3E"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Stupanjem na snagu ovog Zakona prestaje važiti Zakon o pravu na pristup informacijama (»Narodne novine«, br. 172/03., 144/10., 37/11. i 77/11.).</w:t>
      </w:r>
    </w:p>
    <w:p w14:paraId="719ABB4A"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72.</w:t>
      </w:r>
    </w:p>
    <w:p w14:paraId="58100A0E" w14:textId="355E5463" w:rsidR="00153372"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Ovaj Zakon stupa na snagu osmoga dana od dana objave u »Narodnim novinama«.</w:t>
      </w:r>
    </w:p>
    <w:p w14:paraId="7ED81C59" w14:textId="77777777" w:rsidR="005F337A" w:rsidRPr="006626CB" w:rsidRDefault="005F337A" w:rsidP="00561CB9">
      <w:pPr>
        <w:widowControl w:val="0"/>
        <w:spacing w:after="120"/>
        <w:jc w:val="both"/>
        <w:rPr>
          <w:rFonts w:ascii="Times New Roman" w:eastAsia="Times New Roman" w:hAnsi="Times New Roman"/>
          <w:color w:val="414145"/>
        </w:rPr>
      </w:pPr>
    </w:p>
    <w:p w14:paraId="7A5EA4CE" w14:textId="77777777" w:rsidR="00153372" w:rsidRPr="006626CB" w:rsidRDefault="00153372" w:rsidP="00153372">
      <w:pPr>
        <w:widowControl w:val="0"/>
        <w:spacing w:after="120"/>
        <w:jc w:val="center"/>
        <w:outlineLvl w:val="4"/>
        <w:rPr>
          <w:rFonts w:ascii="Times New Roman" w:eastAsia="Times New Roman" w:hAnsi="Times New Roman"/>
          <w:b/>
          <w:bCs/>
          <w:color w:val="414145"/>
        </w:rPr>
      </w:pPr>
      <w:r w:rsidRPr="006626CB">
        <w:rPr>
          <w:rFonts w:ascii="Times New Roman" w:eastAsia="Times New Roman" w:hAnsi="Times New Roman"/>
          <w:b/>
          <w:bCs/>
          <w:color w:val="414145"/>
        </w:rPr>
        <w:t>PRIJELAZNE I ZAVRŠNE ODREDBE IZ NN 85/15</w:t>
      </w:r>
    </w:p>
    <w:p w14:paraId="1BE57E5B"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30.</w:t>
      </w:r>
    </w:p>
    <w:p w14:paraId="4E2D24E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14:paraId="34EE76F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Ugovori i odluke o isključivim pravima u svrhu digitalizacije informacija u području kulture koji su sklopljeni i važeći na dan stupanja na snagu ovoga Zakona ostaju na snazi do isteka roka utvrđenog ugovorom, odnosno odlukom, a najdulje do 18. srpnja 2030.</w:t>
      </w:r>
    </w:p>
    <w:p w14:paraId="3B566D3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31.</w:t>
      </w:r>
    </w:p>
    <w:p w14:paraId="7DA7E8F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Ministar nadležan za poslove uprave donijet će pravilnike iz članaka 6., 19. i 22. ovoga Zakona u roku od šest mjeseci od dana stupanja na snagu ovoga Zakona.</w:t>
      </w:r>
    </w:p>
    <w:p w14:paraId="2DA1F2E0"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Vlada Republike Hrvatske donijet će uredbu iz članka 20. ovoga Zakona u roku od šest mjeseci od dana stupanja na snagu ovoga Zakona.</w:t>
      </w:r>
    </w:p>
    <w:p w14:paraId="38EF416F"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Stupanjem na snagu pravilnika iz članka 6. ovoga Zakona prestaje važiti Pravilnik o Središnjem katalogu službenih dokumenata Republike Hrvatske (»Narodne novine«, br. 83/14.).</w:t>
      </w:r>
    </w:p>
    <w:p w14:paraId="4DAE12C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Povjerenik će najkasnije u roku od 90 dana od dana stupanja na snagu ovoga Zakona podnijeti na potvrdu Hrvatskome saboru Poslovnik usklađen s odredbama ovoga Zakona.</w:t>
      </w:r>
    </w:p>
    <w:p w14:paraId="2A13DCED"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32.</w:t>
      </w:r>
    </w:p>
    <w:p w14:paraId="570F2825"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Postupci započeti do stupanja na snagu ovoga Zakona nastavit će se i dovršiti prema odredbama Zakona o pravu na pristup informacijama (»Narodne novine«, br. 25/13.).</w:t>
      </w:r>
    </w:p>
    <w:p w14:paraId="7B83E82F"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33.</w:t>
      </w:r>
    </w:p>
    <w:p w14:paraId="0E6F3DA0" w14:textId="43C47FFD" w:rsidR="00153372"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Ovaj Zakon stupa na snagu osmoga dana od dana objave u »Narodnim novinama«.</w:t>
      </w:r>
    </w:p>
    <w:p w14:paraId="646ED7E9" w14:textId="77777777" w:rsidR="005F337A" w:rsidRPr="006626CB" w:rsidRDefault="005F337A" w:rsidP="00561CB9">
      <w:pPr>
        <w:widowControl w:val="0"/>
        <w:spacing w:after="120"/>
        <w:jc w:val="both"/>
        <w:rPr>
          <w:rFonts w:ascii="Times New Roman" w:eastAsia="Times New Roman" w:hAnsi="Times New Roman"/>
          <w:color w:val="414145"/>
        </w:rPr>
      </w:pPr>
    </w:p>
    <w:p w14:paraId="5C9BE1FD" w14:textId="77777777" w:rsidR="00153372" w:rsidRPr="006626CB" w:rsidRDefault="00153372" w:rsidP="00153372">
      <w:pPr>
        <w:widowControl w:val="0"/>
        <w:spacing w:after="120"/>
        <w:jc w:val="center"/>
        <w:outlineLvl w:val="4"/>
        <w:rPr>
          <w:rFonts w:ascii="Times New Roman" w:eastAsia="Times New Roman" w:hAnsi="Times New Roman"/>
          <w:b/>
          <w:bCs/>
          <w:color w:val="414145"/>
        </w:rPr>
      </w:pPr>
      <w:r w:rsidRPr="006626CB">
        <w:rPr>
          <w:rFonts w:ascii="Times New Roman" w:eastAsia="Times New Roman" w:hAnsi="Times New Roman"/>
          <w:b/>
          <w:bCs/>
          <w:color w:val="414145"/>
        </w:rPr>
        <w:t>PRIJELAZNE I ZAVRŠNE ODREDBE IZ NN 69/22</w:t>
      </w:r>
    </w:p>
    <w:p w14:paraId="63398FF5"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23.</w:t>
      </w:r>
    </w:p>
    <w:p w14:paraId="32549D2B"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Ugovori i odluke o isključivim pravima koji su sklopljeni odnosno doneseni i bili na snazi na dan stupanja na snagu ovoga Zakona, a koje su sklopila odnosno donijela trgovačka društva iz članka 29. stavka 2. točke 2. koji je izmijenjen člankom 14. ovoga Zakona, osim onih koji se odnose na digitalizaciju kulturnih izvora, prestaju važiti istekom roka određenog ugovorom odnosno odlukom, a najkasnije 17. srpnja 2049. godine.</w:t>
      </w:r>
    </w:p>
    <w:p w14:paraId="731E5B6D"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24.</w:t>
      </w:r>
    </w:p>
    <w:p w14:paraId="6EA65882"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Vlada Republike Hrvatske će u roku od 60 dana od dana stupanja na snagu ovoga Zakona uskladiti Uredbu o troškovima ponovne uporabe informacija (»Narodne novine«, br. 87/18.) s odredbama ovoga Zakona.</w:t>
      </w:r>
    </w:p>
    <w:p w14:paraId="7E9E736D"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Čelnik tijela državne uprave nadležnog za razvoj digitalnog društva donijet će Pravilnik iz članka 3. ovoga Zakona u roku od 60 dana od dana stupanja na snagu ovoga Zakona.</w:t>
      </w:r>
    </w:p>
    <w:p w14:paraId="1FBF14B6"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lastRenderedPageBreak/>
        <w:t>Povjerenik za informiranje će u roku od šest mjeseci od dana stupanja na snagu ovoga Zakona objaviti popis iz članka 32. koji je izmijenjen člankom 17. ovoga Zakona.</w:t>
      </w:r>
    </w:p>
    <w:p w14:paraId="008A4431"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Povjerenik za informiranje će u roku od 30 dana od dana stupanja na snagu ovoga Zakona odrediti osobu iz članka 38.a koji je dodan člankom 21. ovoga Zakona.</w:t>
      </w:r>
    </w:p>
    <w:p w14:paraId="5366B682"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25.</w:t>
      </w:r>
    </w:p>
    <w:p w14:paraId="26748799"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Danom stupanja na snagu Pravilnika iz članka 3. ovoga Zakona prestaje važiti Pravilnik o Središnjem katalogu službenih dokumenata Republike Hrvatske (»Narodne novine«, br. 124/15.).</w:t>
      </w:r>
    </w:p>
    <w:p w14:paraId="5F82CCE0" w14:textId="77777777" w:rsidR="00153372" w:rsidRPr="006626CB" w:rsidRDefault="00153372" w:rsidP="00153372">
      <w:pPr>
        <w:widowControl w:val="0"/>
        <w:spacing w:after="120"/>
        <w:jc w:val="center"/>
        <w:rPr>
          <w:rFonts w:ascii="Times New Roman" w:eastAsia="Times New Roman" w:hAnsi="Times New Roman"/>
          <w:color w:val="414145"/>
        </w:rPr>
      </w:pPr>
      <w:r w:rsidRPr="006626CB">
        <w:rPr>
          <w:rFonts w:ascii="Times New Roman" w:eastAsia="Times New Roman" w:hAnsi="Times New Roman"/>
          <w:color w:val="414145"/>
        </w:rPr>
        <w:t>Članak 26.</w:t>
      </w:r>
    </w:p>
    <w:p w14:paraId="37FA947A" w14:textId="77777777" w:rsidR="00153372" w:rsidRPr="006626CB" w:rsidRDefault="00153372" w:rsidP="00561CB9">
      <w:pPr>
        <w:widowControl w:val="0"/>
        <w:spacing w:after="120"/>
        <w:jc w:val="both"/>
        <w:rPr>
          <w:rFonts w:ascii="Times New Roman" w:eastAsia="Times New Roman" w:hAnsi="Times New Roman"/>
          <w:color w:val="414145"/>
        </w:rPr>
      </w:pPr>
      <w:r w:rsidRPr="006626CB">
        <w:rPr>
          <w:rFonts w:ascii="Times New Roman" w:eastAsia="Times New Roman" w:hAnsi="Times New Roman"/>
          <w:color w:val="414145"/>
        </w:rPr>
        <w:t>Ovaj Zakon stupa na snagu osmoga dana od dana objave u »Narodnim novinama«.</w:t>
      </w:r>
    </w:p>
    <w:p w14:paraId="231EE3C4" w14:textId="77777777" w:rsidR="00153372" w:rsidRPr="006626CB" w:rsidRDefault="00153372" w:rsidP="00153372">
      <w:pPr>
        <w:widowControl w:val="0"/>
        <w:spacing w:after="120"/>
        <w:rPr>
          <w:rFonts w:ascii="Times New Roman" w:eastAsia="Times New Roman" w:hAnsi="Times New Roman"/>
          <w:color w:val="414145"/>
        </w:rPr>
      </w:pPr>
      <w:r w:rsidRPr="006626CB">
        <w:rPr>
          <w:rFonts w:ascii="Times New Roman" w:eastAsia="Times New Roman" w:hAnsi="Times New Roman"/>
          <w:color w:val="414145"/>
        </w:rPr>
        <w:t> </w:t>
      </w:r>
    </w:p>
    <w:p w14:paraId="731488B4" w14:textId="77777777" w:rsidR="00153372" w:rsidRPr="006626CB" w:rsidRDefault="00153372" w:rsidP="00153372">
      <w:pPr>
        <w:widowControl w:val="0"/>
        <w:spacing w:after="120"/>
        <w:rPr>
          <w:rFonts w:ascii="Times New Roman" w:hAnsi="Times New Roman"/>
        </w:rPr>
      </w:pPr>
    </w:p>
    <w:p w14:paraId="39C0BDD6" w14:textId="77777777" w:rsidR="00DB5601" w:rsidRPr="00C157E5" w:rsidRDefault="00DB5601" w:rsidP="00153372">
      <w:pPr>
        <w:pStyle w:val="tb-na16"/>
        <w:widowControl w:val="0"/>
        <w:spacing w:before="0" w:beforeAutospacing="0" w:after="120" w:afterAutospacing="0"/>
        <w:jc w:val="both"/>
        <w:rPr>
          <w:b/>
          <w:bCs/>
          <w:color w:val="000000"/>
          <w:sz w:val="20"/>
          <w:szCs w:val="20"/>
        </w:rPr>
      </w:pPr>
    </w:p>
    <w:p w14:paraId="323F90FC" w14:textId="77777777" w:rsidR="00DB5601" w:rsidRPr="00C157E5" w:rsidRDefault="00DB5601" w:rsidP="00153372">
      <w:pPr>
        <w:pStyle w:val="tb-na16"/>
        <w:widowControl w:val="0"/>
        <w:spacing w:before="0" w:beforeAutospacing="0" w:after="120" w:afterAutospacing="0"/>
        <w:jc w:val="both"/>
        <w:rPr>
          <w:b/>
          <w:bCs/>
          <w:color w:val="000000"/>
          <w:sz w:val="20"/>
          <w:szCs w:val="20"/>
        </w:rPr>
      </w:pPr>
    </w:p>
    <w:bookmarkEnd w:id="0"/>
    <w:p w14:paraId="4BA9F002" w14:textId="77777777" w:rsidR="00724419" w:rsidRPr="00C157E5" w:rsidRDefault="00724419" w:rsidP="00153372">
      <w:pPr>
        <w:pStyle w:val="clanak"/>
        <w:widowControl w:val="0"/>
        <w:spacing w:before="0" w:beforeAutospacing="0" w:after="120" w:afterAutospacing="0"/>
        <w:jc w:val="both"/>
        <w:rPr>
          <w:color w:val="000000"/>
          <w:sz w:val="20"/>
          <w:szCs w:val="20"/>
        </w:rPr>
      </w:pPr>
    </w:p>
    <w:sectPr w:rsidR="00724419" w:rsidRPr="00C157E5" w:rsidSect="00AC00DE">
      <w:footerReference w:type="default" r:id="rId65"/>
      <w:pgSz w:w="11906" w:h="16838"/>
      <w:pgMar w:top="1417" w:right="1417" w:bottom="1417" w:left="1417" w:header="568"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AF3F" w14:textId="77777777" w:rsidR="00370630" w:rsidRDefault="00370630" w:rsidP="00D356D7">
      <w:r>
        <w:separator/>
      </w:r>
    </w:p>
  </w:endnote>
  <w:endnote w:type="continuationSeparator" w:id="0">
    <w:p w14:paraId="425A44E7" w14:textId="77777777" w:rsidR="00370630" w:rsidRDefault="00370630" w:rsidP="00D3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FAA8" w14:textId="77777777" w:rsidR="00AC00DE" w:rsidRPr="00AC00DE" w:rsidRDefault="00AC00DE">
    <w:pPr>
      <w:pStyle w:val="Podnoje"/>
      <w:jc w:val="center"/>
      <w:rPr>
        <w:rFonts w:ascii="Times New Roman" w:hAnsi="Times New Roman"/>
        <w:sz w:val="18"/>
        <w:szCs w:val="18"/>
      </w:rPr>
    </w:pPr>
    <w:r w:rsidRPr="00AC00DE">
      <w:rPr>
        <w:rFonts w:ascii="Times New Roman" w:hAnsi="Times New Roman"/>
        <w:sz w:val="18"/>
        <w:szCs w:val="18"/>
      </w:rPr>
      <w:fldChar w:fldCharType="begin"/>
    </w:r>
    <w:r w:rsidRPr="00AC00DE">
      <w:rPr>
        <w:rFonts w:ascii="Times New Roman" w:hAnsi="Times New Roman"/>
        <w:sz w:val="18"/>
        <w:szCs w:val="18"/>
      </w:rPr>
      <w:instrText>PAGE   \* MERGEFORMAT</w:instrText>
    </w:r>
    <w:r w:rsidRPr="00AC00DE">
      <w:rPr>
        <w:rFonts w:ascii="Times New Roman" w:hAnsi="Times New Roman"/>
        <w:sz w:val="18"/>
        <w:szCs w:val="18"/>
      </w:rPr>
      <w:fldChar w:fldCharType="separate"/>
    </w:r>
    <w:r w:rsidRPr="00AC00DE">
      <w:rPr>
        <w:rFonts w:ascii="Times New Roman" w:hAnsi="Times New Roman"/>
        <w:sz w:val="18"/>
        <w:szCs w:val="18"/>
      </w:rPr>
      <w:t>2</w:t>
    </w:r>
    <w:r w:rsidRPr="00AC00DE">
      <w:rPr>
        <w:rFonts w:ascii="Times New Roman" w:hAnsi="Times New Roman"/>
        <w:sz w:val="18"/>
        <w:szCs w:val="18"/>
      </w:rPr>
      <w:fldChar w:fldCharType="end"/>
    </w:r>
  </w:p>
  <w:p w14:paraId="4577CCA8" w14:textId="77777777" w:rsidR="00AC00DE" w:rsidRDefault="00AC00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0B4D" w14:textId="77777777" w:rsidR="00370630" w:rsidRDefault="00370630" w:rsidP="00D356D7">
      <w:r>
        <w:separator/>
      </w:r>
    </w:p>
  </w:footnote>
  <w:footnote w:type="continuationSeparator" w:id="0">
    <w:p w14:paraId="1D48A6B3" w14:textId="77777777" w:rsidR="00370630" w:rsidRDefault="00370630" w:rsidP="00D35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F423A"/>
    <w:multiLevelType w:val="multilevel"/>
    <w:tmpl w:val="D9F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E2429"/>
    <w:multiLevelType w:val="multilevel"/>
    <w:tmpl w:val="D5D2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93676"/>
    <w:multiLevelType w:val="multilevel"/>
    <w:tmpl w:val="0252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70B01"/>
    <w:multiLevelType w:val="multilevel"/>
    <w:tmpl w:val="CDD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042F4"/>
    <w:multiLevelType w:val="multilevel"/>
    <w:tmpl w:val="95B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87187"/>
    <w:multiLevelType w:val="multilevel"/>
    <w:tmpl w:val="444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585794">
    <w:abstractNumId w:val="3"/>
  </w:num>
  <w:num w:numId="2" w16cid:durableId="2001226226">
    <w:abstractNumId w:val="1"/>
  </w:num>
  <w:num w:numId="3" w16cid:durableId="2122600611">
    <w:abstractNumId w:val="2"/>
  </w:num>
  <w:num w:numId="4" w16cid:durableId="1204754277">
    <w:abstractNumId w:val="0"/>
  </w:num>
  <w:num w:numId="5" w16cid:durableId="1082877974">
    <w:abstractNumId w:val="8"/>
  </w:num>
  <w:num w:numId="6" w16cid:durableId="1531069786">
    <w:abstractNumId w:val="7"/>
  </w:num>
  <w:num w:numId="7" w16cid:durableId="1058628089">
    <w:abstractNumId w:val="9"/>
  </w:num>
  <w:num w:numId="8" w16cid:durableId="1683586144">
    <w:abstractNumId w:val="6"/>
  </w:num>
  <w:num w:numId="9" w16cid:durableId="773130990">
    <w:abstractNumId w:val="4"/>
  </w:num>
  <w:num w:numId="10" w16cid:durableId="1883784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D7"/>
    <w:rsid w:val="00042D3C"/>
    <w:rsid w:val="00046AE7"/>
    <w:rsid w:val="00086FCE"/>
    <w:rsid w:val="00097365"/>
    <w:rsid w:val="000A161C"/>
    <w:rsid w:val="000A2ADD"/>
    <w:rsid w:val="000A4379"/>
    <w:rsid w:val="001210D4"/>
    <w:rsid w:val="00135E68"/>
    <w:rsid w:val="00153372"/>
    <w:rsid w:val="00166A02"/>
    <w:rsid w:val="00170C89"/>
    <w:rsid w:val="00191A6F"/>
    <w:rsid w:val="001D42CF"/>
    <w:rsid w:val="001E69BA"/>
    <w:rsid w:val="001F2A97"/>
    <w:rsid w:val="00205A6A"/>
    <w:rsid w:val="00223E5C"/>
    <w:rsid w:val="002350C3"/>
    <w:rsid w:val="00265E1C"/>
    <w:rsid w:val="002700E1"/>
    <w:rsid w:val="002A4E4B"/>
    <w:rsid w:val="002C62C0"/>
    <w:rsid w:val="003055B3"/>
    <w:rsid w:val="0032317F"/>
    <w:rsid w:val="003306CD"/>
    <w:rsid w:val="00353595"/>
    <w:rsid w:val="00370630"/>
    <w:rsid w:val="003735DF"/>
    <w:rsid w:val="00377F6C"/>
    <w:rsid w:val="003D4C2A"/>
    <w:rsid w:val="004355DE"/>
    <w:rsid w:val="00484A25"/>
    <w:rsid w:val="004F02EA"/>
    <w:rsid w:val="004F2677"/>
    <w:rsid w:val="004F68FA"/>
    <w:rsid w:val="00507509"/>
    <w:rsid w:val="00512F86"/>
    <w:rsid w:val="005250FE"/>
    <w:rsid w:val="00527466"/>
    <w:rsid w:val="00554E5D"/>
    <w:rsid w:val="00561CB9"/>
    <w:rsid w:val="00563BA3"/>
    <w:rsid w:val="00570006"/>
    <w:rsid w:val="005906B4"/>
    <w:rsid w:val="005B40CB"/>
    <w:rsid w:val="005C6BD1"/>
    <w:rsid w:val="005D3ED7"/>
    <w:rsid w:val="005E2640"/>
    <w:rsid w:val="005E4790"/>
    <w:rsid w:val="005F337A"/>
    <w:rsid w:val="00623FBA"/>
    <w:rsid w:val="00625FCC"/>
    <w:rsid w:val="00635640"/>
    <w:rsid w:val="00654811"/>
    <w:rsid w:val="00683161"/>
    <w:rsid w:val="006C0CF8"/>
    <w:rsid w:val="00705F9C"/>
    <w:rsid w:val="00724419"/>
    <w:rsid w:val="00730AEF"/>
    <w:rsid w:val="0074734D"/>
    <w:rsid w:val="007723B9"/>
    <w:rsid w:val="00772D57"/>
    <w:rsid w:val="00797AAA"/>
    <w:rsid w:val="007A5493"/>
    <w:rsid w:val="007C41F7"/>
    <w:rsid w:val="007D12C9"/>
    <w:rsid w:val="008003ED"/>
    <w:rsid w:val="00802412"/>
    <w:rsid w:val="00871BE7"/>
    <w:rsid w:val="008C52EB"/>
    <w:rsid w:val="008D3DFC"/>
    <w:rsid w:val="00924713"/>
    <w:rsid w:val="009338AC"/>
    <w:rsid w:val="00940A4D"/>
    <w:rsid w:val="009763C8"/>
    <w:rsid w:val="00983F61"/>
    <w:rsid w:val="009973CD"/>
    <w:rsid w:val="009D49F7"/>
    <w:rsid w:val="009F210C"/>
    <w:rsid w:val="00A0599D"/>
    <w:rsid w:val="00A17F55"/>
    <w:rsid w:val="00A51E3F"/>
    <w:rsid w:val="00A763D8"/>
    <w:rsid w:val="00AC00DE"/>
    <w:rsid w:val="00AC148A"/>
    <w:rsid w:val="00AE44A2"/>
    <w:rsid w:val="00B147CF"/>
    <w:rsid w:val="00B15722"/>
    <w:rsid w:val="00B30BF3"/>
    <w:rsid w:val="00B31922"/>
    <w:rsid w:val="00B34337"/>
    <w:rsid w:val="00B4761D"/>
    <w:rsid w:val="00B55844"/>
    <w:rsid w:val="00B601DF"/>
    <w:rsid w:val="00BA25EA"/>
    <w:rsid w:val="00BB46D8"/>
    <w:rsid w:val="00BB608D"/>
    <w:rsid w:val="00C157E5"/>
    <w:rsid w:val="00C16FCA"/>
    <w:rsid w:val="00C54B9C"/>
    <w:rsid w:val="00C83EB6"/>
    <w:rsid w:val="00C94C94"/>
    <w:rsid w:val="00CC0BFE"/>
    <w:rsid w:val="00CF153F"/>
    <w:rsid w:val="00CF6A95"/>
    <w:rsid w:val="00D0668A"/>
    <w:rsid w:val="00D07185"/>
    <w:rsid w:val="00D13791"/>
    <w:rsid w:val="00D356D7"/>
    <w:rsid w:val="00D41DD5"/>
    <w:rsid w:val="00D72219"/>
    <w:rsid w:val="00D97C09"/>
    <w:rsid w:val="00DA40DA"/>
    <w:rsid w:val="00DA61D0"/>
    <w:rsid w:val="00DB5601"/>
    <w:rsid w:val="00DD31A6"/>
    <w:rsid w:val="00DD64AE"/>
    <w:rsid w:val="00E67912"/>
    <w:rsid w:val="00EB6E05"/>
    <w:rsid w:val="00ED3A68"/>
    <w:rsid w:val="00ED4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F49C"/>
  <w15:chartTrackingRefBased/>
  <w15:docId w15:val="{ACAC19B5-6EC1-47CA-8BF7-95F77537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BE7"/>
    <w:rPr>
      <w:sz w:val="22"/>
      <w:szCs w:val="22"/>
    </w:rPr>
  </w:style>
  <w:style w:type="paragraph" w:styleId="Naslov1">
    <w:name w:val="heading 1"/>
    <w:basedOn w:val="Normal"/>
    <w:next w:val="Normal"/>
    <w:link w:val="Naslov1Char"/>
    <w:uiPriority w:val="9"/>
    <w:qFormat/>
    <w:rsid w:val="00561CB9"/>
    <w:pPr>
      <w:widowControl w:val="0"/>
      <w:spacing w:after="120"/>
      <w:jc w:val="center"/>
      <w:outlineLvl w:val="0"/>
    </w:pPr>
    <w:rPr>
      <w:rFonts w:ascii="Times New Roman" w:eastAsia="Times New Roman" w:hAnsi="Times New Roman"/>
      <w:b/>
      <w:bCs/>
      <w:color w:val="414145"/>
    </w:rPr>
  </w:style>
  <w:style w:type="paragraph" w:styleId="Naslov2">
    <w:name w:val="heading 2"/>
    <w:basedOn w:val="Normal"/>
    <w:next w:val="Normal"/>
    <w:link w:val="Naslov2Char"/>
    <w:uiPriority w:val="9"/>
    <w:semiHidden/>
    <w:unhideWhenUsed/>
    <w:qFormat/>
    <w:rsid w:val="00512F86"/>
    <w:pPr>
      <w:keepNext/>
      <w:keepLines/>
      <w:spacing w:before="40"/>
      <w:outlineLvl w:val="1"/>
    </w:pPr>
    <w:rPr>
      <w:rFonts w:ascii="Calibri Light" w:eastAsia="Times New Roman" w:hAnsi="Calibri Light"/>
      <w:color w:val="2F5496"/>
      <w:sz w:val="26"/>
      <w:szCs w:val="26"/>
    </w:rPr>
  </w:style>
  <w:style w:type="paragraph" w:styleId="Naslov3">
    <w:name w:val="heading 3"/>
    <w:basedOn w:val="Normal"/>
    <w:next w:val="Normal"/>
    <w:link w:val="Naslov3Char"/>
    <w:uiPriority w:val="9"/>
    <w:unhideWhenUsed/>
    <w:qFormat/>
    <w:rsid w:val="00512F86"/>
    <w:pPr>
      <w:keepNext/>
      <w:keepLines/>
      <w:spacing w:before="40"/>
      <w:outlineLvl w:val="2"/>
    </w:pPr>
    <w:rPr>
      <w:rFonts w:ascii="Calibri Light" w:eastAsia="Times New Roman" w:hAnsi="Calibri Light"/>
      <w:color w:val="1F3763"/>
      <w:sz w:val="24"/>
      <w:szCs w:val="24"/>
    </w:rPr>
  </w:style>
  <w:style w:type="paragraph" w:styleId="Naslov4">
    <w:name w:val="heading 4"/>
    <w:basedOn w:val="Normal"/>
    <w:next w:val="Normal"/>
    <w:link w:val="Naslov4Char"/>
    <w:uiPriority w:val="9"/>
    <w:unhideWhenUsed/>
    <w:qFormat/>
    <w:rsid w:val="00C157E5"/>
    <w:pPr>
      <w:keepNext/>
      <w:keepLines/>
      <w:spacing w:before="40"/>
      <w:outlineLvl w:val="3"/>
    </w:pPr>
    <w:rPr>
      <w:rFonts w:ascii="Calibri Light" w:eastAsia="Times New Roman" w:hAnsi="Calibri Light"/>
      <w:i/>
      <w:iCs/>
      <w:color w:val="2F5496"/>
    </w:rPr>
  </w:style>
  <w:style w:type="paragraph" w:styleId="Naslov5">
    <w:name w:val="heading 5"/>
    <w:basedOn w:val="Normal"/>
    <w:link w:val="Naslov5Char"/>
    <w:uiPriority w:val="9"/>
    <w:qFormat/>
    <w:rsid w:val="00153372"/>
    <w:pPr>
      <w:spacing w:before="100" w:beforeAutospacing="1" w:after="100" w:afterAutospacing="1"/>
      <w:outlineLvl w:val="4"/>
    </w:pPr>
    <w:rPr>
      <w:rFonts w:ascii="Times New Roman" w:eastAsia="Times New Roman" w:hAnsi="Times New Roman"/>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561CB9"/>
    <w:rPr>
      <w:rFonts w:ascii="Times New Roman" w:eastAsia="Times New Roman" w:hAnsi="Times New Roman"/>
      <w:b/>
      <w:bCs/>
      <w:color w:val="414145"/>
      <w:sz w:val="22"/>
      <w:szCs w:val="22"/>
    </w:rPr>
  </w:style>
  <w:style w:type="character" w:customStyle="1" w:styleId="Naslov2Char">
    <w:name w:val="Naslov 2 Char"/>
    <w:link w:val="Naslov2"/>
    <w:uiPriority w:val="9"/>
    <w:semiHidden/>
    <w:rsid w:val="00512F86"/>
    <w:rPr>
      <w:rFonts w:ascii="Calibri Light" w:eastAsia="Times New Roman" w:hAnsi="Calibri Light" w:cs="Times New Roman"/>
      <w:color w:val="2F5496"/>
      <w:sz w:val="26"/>
      <w:szCs w:val="26"/>
    </w:rPr>
  </w:style>
  <w:style w:type="character" w:customStyle="1" w:styleId="Naslov3Char">
    <w:name w:val="Naslov 3 Char"/>
    <w:link w:val="Naslov3"/>
    <w:uiPriority w:val="9"/>
    <w:rsid w:val="00512F86"/>
    <w:rPr>
      <w:rFonts w:ascii="Calibri Light" w:eastAsia="Times New Roman" w:hAnsi="Calibri Light" w:cs="Times New Roman"/>
      <w:color w:val="1F3763"/>
      <w:sz w:val="24"/>
      <w:szCs w:val="24"/>
    </w:rPr>
  </w:style>
  <w:style w:type="paragraph" w:styleId="Zaglavlje">
    <w:name w:val="header"/>
    <w:basedOn w:val="Normal"/>
    <w:link w:val="ZaglavljeChar"/>
    <w:unhideWhenUsed/>
    <w:rsid w:val="00D356D7"/>
    <w:pPr>
      <w:tabs>
        <w:tab w:val="center" w:pos="4536"/>
        <w:tab w:val="right" w:pos="9072"/>
      </w:tabs>
    </w:pPr>
  </w:style>
  <w:style w:type="character" w:customStyle="1" w:styleId="ZaglavljeChar">
    <w:name w:val="Zaglavlje Char"/>
    <w:basedOn w:val="Zadanifontodlomka"/>
    <w:link w:val="Zaglavlje"/>
    <w:uiPriority w:val="99"/>
    <w:semiHidden/>
    <w:rsid w:val="00D356D7"/>
  </w:style>
  <w:style w:type="paragraph" w:styleId="Podnoje">
    <w:name w:val="footer"/>
    <w:basedOn w:val="Normal"/>
    <w:link w:val="PodnojeChar"/>
    <w:uiPriority w:val="99"/>
    <w:unhideWhenUsed/>
    <w:rsid w:val="00D356D7"/>
    <w:pPr>
      <w:tabs>
        <w:tab w:val="center" w:pos="4536"/>
        <w:tab w:val="right" w:pos="9072"/>
      </w:tabs>
    </w:pPr>
  </w:style>
  <w:style w:type="character" w:customStyle="1" w:styleId="PodnojeChar">
    <w:name w:val="Podnožje Char"/>
    <w:basedOn w:val="Zadanifontodlomka"/>
    <w:link w:val="Podnoje"/>
    <w:uiPriority w:val="99"/>
    <w:rsid w:val="00D356D7"/>
  </w:style>
  <w:style w:type="paragraph" w:styleId="Tekstbalonia">
    <w:name w:val="Balloon Text"/>
    <w:basedOn w:val="Normal"/>
    <w:link w:val="TekstbaloniaChar"/>
    <w:uiPriority w:val="99"/>
    <w:semiHidden/>
    <w:unhideWhenUsed/>
    <w:rsid w:val="00D356D7"/>
    <w:rPr>
      <w:rFonts w:ascii="Tahoma" w:hAnsi="Tahoma" w:cs="Tahoma"/>
      <w:sz w:val="16"/>
      <w:szCs w:val="16"/>
    </w:rPr>
  </w:style>
  <w:style w:type="character" w:customStyle="1" w:styleId="TekstbaloniaChar">
    <w:name w:val="Tekst balončića Char"/>
    <w:link w:val="Tekstbalonia"/>
    <w:uiPriority w:val="99"/>
    <w:semiHidden/>
    <w:rsid w:val="00D356D7"/>
    <w:rPr>
      <w:rFonts w:ascii="Tahoma" w:hAnsi="Tahoma" w:cs="Tahoma"/>
      <w:sz w:val="16"/>
      <w:szCs w:val="16"/>
    </w:rPr>
  </w:style>
  <w:style w:type="character" w:styleId="Brojstranice">
    <w:name w:val="page number"/>
    <w:basedOn w:val="Zadanifontodlomka"/>
    <w:rsid w:val="00512F86"/>
  </w:style>
  <w:style w:type="character" w:customStyle="1" w:styleId="TekstfusnoteChar">
    <w:name w:val="Tekst fusnote Char"/>
    <w:link w:val="Tekstfusnote"/>
    <w:semiHidden/>
    <w:rsid w:val="00512F86"/>
    <w:rPr>
      <w:rFonts w:ascii="Times New Roman" w:eastAsia="Times New Roman" w:hAnsi="Times New Roman"/>
      <w:lang w:val="en-US" w:eastAsia="en-US"/>
    </w:rPr>
  </w:style>
  <w:style w:type="paragraph" w:styleId="Tekstfusnote">
    <w:name w:val="footnote text"/>
    <w:basedOn w:val="Normal"/>
    <w:link w:val="TekstfusnoteChar"/>
    <w:semiHidden/>
    <w:rsid w:val="00512F86"/>
    <w:rPr>
      <w:rFonts w:ascii="Times New Roman" w:eastAsia="Times New Roman" w:hAnsi="Times New Roman"/>
      <w:sz w:val="20"/>
      <w:szCs w:val="20"/>
      <w:lang w:val="en-US"/>
    </w:rPr>
  </w:style>
  <w:style w:type="paragraph" w:customStyle="1" w:styleId="1">
    <w:name w:val="1"/>
    <w:basedOn w:val="Normal"/>
    <w:rsid w:val="00512F86"/>
    <w:pPr>
      <w:jc w:val="center"/>
    </w:pPr>
    <w:rPr>
      <w:rFonts w:ascii="Times New Roman" w:eastAsia="Times New Roman" w:hAnsi="Times New Roman"/>
      <w:b/>
      <w:sz w:val="24"/>
      <w:szCs w:val="24"/>
      <w:lang w:val="en-US"/>
    </w:rPr>
  </w:style>
  <w:style w:type="paragraph" w:customStyle="1" w:styleId="11">
    <w:name w:val="1.1."/>
    <w:basedOn w:val="Normal"/>
    <w:rsid w:val="00512F86"/>
    <w:pPr>
      <w:jc w:val="center"/>
    </w:pPr>
    <w:rPr>
      <w:rFonts w:ascii="Times New Roman" w:eastAsia="Times New Roman" w:hAnsi="Times New Roman"/>
      <w:b/>
    </w:rPr>
  </w:style>
  <w:style w:type="paragraph" w:customStyle="1" w:styleId="111">
    <w:name w:val="1.1.1"/>
    <w:basedOn w:val="Normal"/>
    <w:rsid w:val="00512F86"/>
    <w:pPr>
      <w:jc w:val="center"/>
    </w:pPr>
    <w:rPr>
      <w:rFonts w:ascii="Times New Roman" w:eastAsia="Times New Roman" w:hAnsi="Times New Roman"/>
      <w:b/>
      <w:sz w:val="20"/>
      <w:szCs w:val="20"/>
    </w:rPr>
  </w:style>
  <w:style w:type="paragraph" w:customStyle="1" w:styleId="brojdesno2">
    <w:name w:val="brojdesno2"/>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t-98-2">
    <w:name w:val="t-98-2"/>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klasa2">
    <w:name w:val="klasa2"/>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potpisnik">
    <w:name w:val="potpisnik"/>
    <w:basedOn w:val="Normal"/>
    <w:rsid w:val="00512F8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Zadanifontodlomka"/>
    <w:rsid w:val="00512F86"/>
  </w:style>
  <w:style w:type="paragraph" w:customStyle="1" w:styleId="t-119sred">
    <w:name w:val="t-119sred"/>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t-109curz">
    <w:name w:val="t-109curz"/>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clanak">
    <w:name w:val="clanak"/>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n1">
    <w:name w:val="n1"/>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n2">
    <w:name w:val="n2"/>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n1a">
    <w:name w:val="n1a"/>
    <w:basedOn w:val="Normal"/>
    <w:rsid w:val="00512F86"/>
    <w:pPr>
      <w:spacing w:before="100" w:beforeAutospacing="1" w:after="100" w:afterAutospacing="1"/>
    </w:pPr>
    <w:rPr>
      <w:rFonts w:ascii="Times New Roman" w:eastAsia="Times New Roman" w:hAnsi="Times New Roman"/>
      <w:sz w:val="24"/>
      <w:szCs w:val="24"/>
    </w:rPr>
  </w:style>
  <w:style w:type="paragraph" w:customStyle="1" w:styleId="n2a">
    <w:name w:val="n2a"/>
    <w:basedOn w:val="Normal"/>
    <w:rsid w:val="00512F86"/>
    <w:pPr>
      <w:spacing w:before="100" w:beforeAutospacing="1" w:after="100" w:afterAutospacing="1"/>
    </w:pPr>
    <w:rPr>
      <w:rFonts w:ascii="Times New Roman" w:eastAsia="Times New Roman" w:hAnsi="Times New Roman"/>
      <w:sz w:val="24"/>
      <w:szCs w:val="24"/>
    </w:rPr>
  </w:style>
  <w:style w:type="paragraph" w:styleId="StandardWeb">
    <w:name w:val="Normal (Web)"/>
    <w:basedOn w:val="Normal"/>
    <w:uiPriority w:val="99"/>
    <w:unhideWhenUsed/>
    <w:rsid w:val="00512F86"/>
    <w:pPr>
      <w:spacing w:before="100" w:beforeAutospacing="1" w:after="100" w:afterAutospacing="1"/>
    </w:pPr>
    <w:rPr>
      <w:rFonts w:ascii="Times New Roman" w:eastAsia="Times New Roman" w:hAnsi="Times New Roman"/>
      <w:sz w:val="24"/>
      <w:szCs w:val="24"/>
    </w:rPr>
  </w:style>
  <w:style w:type="paragraph" w:customStyle="1" w:styleId="T-98-20">
    <w:name w:val="T-9/8-2"/>
    <w:basedOn w:val="Normal"/>
    <w:rsid w:val="00512F86"/>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GB"/>
    </w:rPr>
  </w:style>
  <w:style w:type="paragraph" w:customStyle="1" w:styleId="Clanak0">
    <w:name w:val="Clanak"/>
    <w:next w:val="T-98-20"/>
    <w:rsid w:val="00512F86"/>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512F86"/>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512F86"/>
    <w:pPr>
      <w:jc w:val="both"/>
    </w:pPr>
    <w:rPr>
      <w:rFonts w:ascii="Arial" w:eastAsia="Times New Roman" w:hAnsi="Arial" w:cs="Arial"/>
      <w:sz w:val="28"/>
      <w:szCs w:val="24"/>
    </w:rPr>
  </w:style>
  <w:style w:type="character" w:customStyle="1" w:styleId="TijelotekstaChar">
    <w:name w:val="Tijelo teksta Char"/>
    <w:link w:val="Tijeloteksta"/>
    <w:rsid w:val="00512F86"/>
    <w:rPr>
      <w:rFonts w:ascii="Arial" w:eastAsia="Times New Roman" w:hAnsi="Arial" w:cs="Arial"/>
      <w:sz w:val="28"/>
      <w:szCs w:val="24"/>
      <w:lang w:eastAsia="en-US"/>
    </w:rPr>
  </w:style>
  <w:style w:type="paragraph" w:customStyle="1" w:styleId="T-109fett">
    <w:name w:val="T-10/9 fett"/>
    <w:rsid w:val="00512F86"/>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512F86"/>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512F86"/>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512F86"/>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512F86"/>
    <w:rPr>
      <w:rFonts w:ascii="Courier New" w:eastAsia="Times New Roman" w:hAnsi="Courier New" w:cs="Courier New"/>
      <w:sz w:val="20"/>
      <w:szCs w:val="20"/>
    </w:rPr>
  </w:style>
  <w:style w:type="paragraph" w:styleId="Tijeloteksta2">
    <w:name w:val="Body Text 2"/>
    <w:basedOn w:val="Normal"/>
    <w:link w:val="Tijeloteksta2Char"/>
    <w:rsid w:val="00512F86"/>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512F86"/>
    <w:rPr>
      <w:rFonts w:ascii="Times New Roman" w:eastAsia="Times New Roman" w:hAnsi="Times New Roman"/>
      <w:sz w:val="24"/>
      <w:szCs w:val="24"/>
      <w:lang w:eastAsia="en-US"/>
    </w:rPr>
  </w:style>
  <w:style w:type="paragraph" w:styleId="Obinitekst">
    <w:name w:val="Plain Text"/>
    <w:basedOn w:val="Normal"/>
    <w:link w:val="ObinitekstChar"/>
    <w:rsid w:val="00512F86"/>
    <w:rPr>
      <w:rFonts w:ascii="Courier New" w:eastAsia="Times New Roman" w:hAnsi="Courier New" w:cs="Courier New"/>
      <w:sz w:val="20"/>
      <w:szCs w:val="20"/>
      <w:lang w:val="en-US"/>
    </w:rPr>
  </w:style>
  <w:style w:type="character" w:customStyle="1" w:styleId="ObinitekstChar">
    <w:name w:val="Obični tekst Char"/>
    <w:link w:val="Obinitekst"/>
    <w:rsid w:val="00512F86"/>
    <w:rPr>
      <w:rFonts w:ascii="Courier New" w:eastAsia="Times New Roman" w:hAnsi="Courier New" w:cs="Courier New"/>
      <w:lang w:val="en-US" w:eastAsia="en-US"/>
    </w:rPr>
  </w:style>
  <w:style w:type="paragraph" w:styleId="Sadraj1">
    <w:name w:val="toc 1"/>
    <w:basedOn w:val="Normal"/>
    <w:next w:val="Normal"/>
    <w:autoRedefine/>
    <w:uiPriority w:val="39"/>
    <w:rsid w:val="00512F86"/>
    <w:rPr>
      <w:rFonts w:ascii="Times New Roman" w:eastAsia="Times New Roman" w:hAnsi="Times New Roman"/>
      <w:sz w:val="24"/>
      <w:szCs w:val="24"/>
      <w:lang w:val="en-US"/>
    </w:rPr>
  </w:style>
  <w:style w:type="paragraph" w:styleId="Sadraj2">
    <w:name w:val="toc 2"/>
    <w:basedOn w:val="Normal"/>
    <w:next w:val="Normal"/>
    <w:autoRedefine/>
    <w:uiPriority w:val="39"/>
    <w:rsid w:val="00512F86"/>
    <w:pPr>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512F86"/>
    <w:pPr>
      <w:ind w:left="480"/>
    </w:pPr>
    <w:rPr>
      <w:rFonts w:ascii="Times New Roman" w:eastAsia="Times New Roman" w:hAnsi="Times New Roman"/>
      <w:sz w:val="24"/>
      <w:szCs w:val="24"/>
      <w:lang w:val="en-US"/>
    </w:rPr>
  </w:style>
  <w:style w:type="character" w:styleId="Hiperveza">
    <w:name w:val="Hyperlink"/>
    <w:uiPriority w:val="99"/>
    <w:unhideWhenUsed/>
    <w:rsid w:val="00512F86"/>
    <w:rPr>
      <w:color w:val="0000FF"/>
      <w:u w:val="single"/>
    </w:rPr>
  </w:style>
  <w:style w:type="paragraph" w:customStyle="1" w:styleId="tb-na18">
    <w:name w:val="tb-na18"/>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broj-d">
    <w:name w:val="broj-d"/>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t-9-8">
    <w:name w:val="t-9-8"/>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tb-na16">
    <w:name w:val="tb-na16"/>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t-12-9-fett-s">
    <w:name w:val="t-12-9-fett-s"/>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t-9-8-potpis">
    <w:name w:val="t-9-8-potpis"/>
    <w:basedOn w:val="Normal"/>
    <w:rsid w:val="00DA61D0"/>
    <w:pPr>
      <w:spacing w:before="100" w:beforeAutospacing="1" w:after="100" w:afterAutospacing="1"/>
    </w:pPr>
    <w:rPr>
      <w:rFonts w:ascii="Times New Roman" w:eastAsia="Times New Roman" w:hAnsi="Times New Roman"/>
      <w:sz w:val="24"/>
      <w:szCs w:val="24"/>
    </w:rPr>
  </w:style>
  <w:style w:type="character" w:customStyle="1" w:styleId="bold">
    <w:name w:val="bold"/>
    <w:basedOn w:val="Zadanifontodlomka"/>
    <w:rsid w:val="00DA61D0"/>
  </w:style>
  <w:style w:type="paragraph" w:customStyle="1" w:styleId="clanak-">
    <w:name w:val="clanak-"/>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t-10-9-sred">
    <w:name w:val="t-10-9-sred"/>
    <w:basedOn w:val="Normal"/>
    <w:rsid w:val="00DA61D0"/>
    <w:pPr>
      <w:spacing w:before="100" w:beforeAutospacing="1" w:after="100" w:afterAutospacing="1"/>
    </w:pPr>
    <w:rPr>
      <w:rFonts w:ascii="Times New Roman" w:eastAsia="Times New Roman" w:hAnsi="Times New Roman"/>
      <w:sz w:val="24"/>
      <w:szCs w:val="24"/>
    </w:rPr>
  </w:style>
  <w:style w:type="paragraph" w:customStyle="1" w:styleId="t-9-8-sredina">
    <w:name w:val="t-9-8-sredina"/>
    <w:basedOn w:val="Normal"/>
    <w:rsid w:val="0032317F"/>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basedOn w:val="Zadanifontodlomka"/>
    <w:rsid w:val="00C16FCA"/>
  </w:style>
  <w:style w:type="character" w:customStyle="1" w:styleId="kurziv">
    <w:name w:val="kurziv"/>
    <w:basedOn w:val="Zadanifontodlomka"/>
    <w:rsid w:val="00223E5C"/>
  </w:style>
  <w:style w:type="paragraph" w:customStyle="1" w:styleId="t-11-9-sred">
    <w:name w:val="t-11-9-sred"/>
    <w:basedOn w:val="Normal"/>
    <w:rsid w:val="00223E5C"/>
    <w:pPr>
      <w:spacing w:before="100" w:beforeAutospacing="1" w:after="100" w:afterAutospacing="1"/>
    </w:pPr>
    <w:rPr>
      <w:rFonts w:ascii="Times New Roman" w:eastAsia="Times New Roman" w:hAnsi="Times New Roman"/>
      <w:sz w:val="24"/>
      <w:szCs w:val="24"/>
    </w:rPr>
  </w:style>
  <w:style w:type="paragraph" w:customStyle="1" w:styleId="t-9-8-bez-uvl">
    <w:name w:val="t-9-8-bez-uvl"/>
    <w:basedOn w:val="Normal"/>
    <w:rsid w:val="00563BA3"/>
    <w:pPr>
      <w:spacing w:before="100" w:beforeAutospacing="1" w:after="100" w:afterAutospacing="1"/>
    </w:pPr>
    <w:rPr>
      <w:rFonts w:ascii="Times New Roman" w:eastAsia="Times New Roman" w:hAnsi="Times New Roman"/>
      <w:sz w:val="24"/>
      <w:szCs w:val="24"/>
    </w:rPr>
  </w:style>
  <w:style w:type="paragraph" w:customStyle="1" w:styleId="t-10-9-fett">
    <w:name w:val="t-10-9-fett"/>
    <w:basedOn w:val="Normal"/>
    <w:rsid w:val="007C41F7"/>
    <w:pPr>
      <w:spacing w:before="100" w:beforeAutospacing="1" w:after="100" w:afterAutospacing="1"/>
    </w:pPr>
    <w:rPr>
      <w:rFonts w:ascii="Times New Roman" w:eastAsia="Times New Roman" w:hAnsi="Times New Roman"/>
      <w:sz w:val="24"/>
      <w:szCs w:val="24"/>
    </w:rPr>
  </w:style>
  <w:style w:type="paragraph" w:customStyle="1" w:styleId="t-10-9-kurz-s">
    <w:name w:val="t-10-9-kurz-s"/>
    <w:basedOn w:val="Normal"/>
    <w:rsid w:val="007C41F7"/>
    <w:pPr>
      <w:spacing w:before="100" w:beforeAutospacing="1" w:after="100" w:afterAutospacing="1"/>
    </w:pPr>
    <w:rPr>
      <w:rFonts w:ascii="Times New Roman" w:eastAsia="Times New Roman" w:hAnsi="Times New Roman"/>
      <w:sz w:val="24"/>
      <w:szCs w:val="24"/>
    </w:rPr>
  </w:style>
  <w:style w:type="paragraph" w:customStyle="1" w:styleId="t-109sred0">
    <w:name w:val="t-109sred"/>
    <w:basedOn w:val="Normal"/>
    <w:rsid w:val="00BB608D"/>
    <w:pPr>
      <w:spacing w:before="100" w:beforeAutospacing="1" w:after="100" w:afterAutospacing="1"/>
    </w:pPr>
    <w:rPr>
      <w:rFonts w:ascii="Times New Roman" w:eastAsia="Times New Roman" w:hAnsi="Times New Roman"/>
      <w:sz w:val="24"/>
      <w:szCs w:val="24"/>
    </w:rPr>
  </w:style>
  <w:style w:type="paragraph" w:customStyle="1" w:styleId="t-10-9-kurz-s-fett">
    <w:name w:val="t-10-9-kurz-s-fett"/>
    <w:basedOn w:val="Normal"/>
    <w:rsid w:val="00205A6A"/>
    <w:pPr>
      <w:spacing w:before="100" w:beforeAutospacing="1" w:after="100" w:afterAutospacing="1"/>
    </w:pPr>
    <w:rPr>
      <w:rFonts w:ascii="Times New Roman" w:eastAsia="Times New Roman" w:hAnsi="Times New Roman"/>
      <w:sz w:val="24"/>
      <w:szCs w:val="24"/>
    </w:rPr>
  </w:style>
  <w:style w:type="character" w:customStyle="1" w:styleId="Naslov4Char">
    <w:name w:val="Naslov 4 Char"/>
    <w:link w:val="Naslov4"/>
    <w:uiPriority w:val="9"/>
    <w:rsid w:val="00C157E5"/>
    <w:rPr>
      <w:rFonts w:ascii="Calibri Light" w:eastAsia="Times New Roman" w:hAnsi="Calibri Light" w:cs="Times New Roman"/>
      <w:i/>
      <w:iCs/>
      <w:color w:val="2F5496"/>
    </w:rPr>
  </w:style>
  <w:style w:type="numbering" w:customStyle="1" w:styleId="Bezpopisa1">
    <w:name w:val="Bez popisa1"/>
    <w:next w:val="Bezpopisa"/>
    <w:uiPriority w:val="99"/>
    <w:semiHidden/>
    <w:unhideWhenUsed/>
    <w:rsid w:val="00C157E5"/>
  </w:style>
  <w:style w:type="character" w:styleId="SlijeenaHiperveza">
    <w:name w:val="FollowedHyperlink"/>
    <w:uiPriority w:val="99"/>
    <w:semiHidden/>
    <w:unhideWhenUsed/>
    <w:rsid w:val="00C157E5"/>
    <w:rPr>
      <w:color w:val="800080"/>
      <w:u w:val="single"/>
    </w:rPr>
  </w:style>
  <w:style w:type="character" w:customStyle="1" w:styleId="icon-unie602">
    <w:name w:val="icon-unie602"/>
    <w:rsid w:val="00C157E5"/>
  </w:style>
  <w:style w:type="character" w:customStyle="1" w:styleId="preuzmi-naslov">
    <w:name w:val="preuzmi-naslov"/>
    <w:rsid w:val="00C157E5"/>
  </w:style>
  <w:style w:type="character" w:customStyle="1" w:styleId="eknjiga">
    <w:name w:val="eknjiga"/>
    <w:rsid w:val="00C157E5"/>
  </w:style>
  <w:style w:type="character" w:customStyle="1" w:styleId="icon-in">
    <w:name w:val="icon-in"/>
    <w:rsid w:val="00C157E5"/>
  </w:style>
  <w:style w:type="character" w:customStyle="1" w:styleId="baza">
    <w:name w:val="baza"/>
    <w:rsid w:val="00C157E5"/>
  </w:style>
  <w:style w:type="paragraph" w:styleId="z-vrhobrasca">
    <w:name w:val="HTML Top of Form"/>
    <w:basedOn w:val="Normal"/>
    <w:next w:val="Normal"/>
    <w:link w:val="z-vrhobrascaChar"/>
    <w:hidden/>
    <w:uiPriority w:val="99"/>
    <w:semiHidden/>
    <w:unhideWhenUsed/>
    <w:rsid w:val="00C157E5"/>
    <w:pPr>
      <w:pBdr>
        <w:bottom w:val="single" w:sz="6" w:space="1" w:color="auto"/>
      </w:pBdr>
      <w:jc w:val="center"/>
    </w:pPr>
    <w:rPr>
      <w:rFonts w:ascii="Arial" w:eastAsia="Times New Roman" w:hAnsi="Arial" w:cs="Arial"/>
      <w:vanish/>
      <w:sz w:val="16"/>
      <w:szCs w:val="16"/>
    </w:rPr>
  </w:style>
  <w:style w:type="character" w:customStyle="1" w:styleId="z-vrhobrascaChar">
    <w:name w:val="z-vrh obrasca Char"/>
    <w:link w:val="z-vrhobrasca"/>
    <w:uiPriority w:val="99"/>
    <w:semiHidden/>
    <w:rsid w:val="00C157E5"/>
    <w:rPr>
      <w:rFonts w:ascii="Arial" w:eastAsia="Times New Roman" w:hAnsi="Arial" w:cs="Arial"/>
      <w:vanish/>
      <w:sz w:val="16"/>
      <w:szCs w:val="16"/>
    </w:rPr>
  </w:style>
  <w:style w:type="character" w:customStyle="1" w:styleId="email">
    <w:name w:val="email"/>
    <w:rsid w:val="00C157E5"/>
  </w:style>
  <w:style w:type="character" w:customStyle="1" w:styleId="input-group-btn">
    <w:name w:val="input-group-btn"/>
    <w:rsid w:val="00C157E5"/>
  </w:style>
  <w:style w:type="character" w:customStyle="1" w:styleId="icon-arrow-right">
    <w:name w:val="icon-arrow-right"/>
    <w:rsid w:val="00C157E5"/>
  </w:style>
  <w:style w:type="paragraph" w:styleId="z-dnoobrasca">
    <w:name w:val="HTML Bottom of Form"/>
    <w:basedOn w:val="Normal"/>
    <w:next w:val="Normal"/>
    <w:link w:val="z-dnoobrascaChar"/>
    <w:hidden/>
    <w:uiPriority w:val="99"/>
    <w:semiHidden/>
    <w:unhideWhenUsed/>
    <w:rsid w:val="00C157E5"/>
    <w:pPr>
      <w:pBdr>
        <w:top w:val="single" w:sz="6" w:space="1" w:color="auto"/>
      </w:pBdr>
      <w:jc w:val="center"/>
    </w:pPr>
    <w:rPr>
      <w:rFonts w:ascii="Arial" w:eastAsia="Times New Roman" w:hAnsi="Arial" w:cs="Arial"/>
      <w:vanish/>
      <w:sz w:val="16"/>
      <w:szCs w:val="16"/>
    </w:rPr>
  </w:style>
  <w:style w:type="character" w:customStyle="1" w:styleId="z-dnoobrascaChar">
    <w:name w:val="z-dno obrasca Char"/>
    <w:link w:val="z-dnoobrasca"/>
    <w:uiPriority w:val="99"/>
    <w:semiHidden/>
    <w:rsid w:val="00C157E5"/>
    <w:rPr>
      <w:rFonts w:ascii="Arial" w:eastAsia="Times New Roman" w:hAnsi="Arial" w:cs="Arial"/>
      <w:vanish/>
      <w:sz w:val="16"/>
      <w:szCs w:val="16"/>
    </w:rPr>
  </w:style>
  <w:style w:type="character" w:customStyle="1" w:styleId="icon-unif083">
    <w:name w:val="icon-unif083"/>
    <w:rsid w:val="00C157E5"/>
  </w:style>
  <w:style w:type="character" w:customStyle="1" w:styleId="icon-unif099">
    <w:name w:val="icon-unif099"/>
    <w:rsid w:val="00C157E5"/>
  </w:style>
  <w:style w:type="character" w:customStyle="1" w:styleId="icon-unif199">
    <w:name w:val="icon-unif199"/>
    <w:rsid w:val="00C157E5"/>
  </w:style>
  <w:style w:type="character" w:customStyle="1" w:styleId="icon-arrow-up3">
    <w:name w:val="icon-arrow-up3"/>
    <w:rsid w:val="00C157E5"/>
  </w:style>
  <w:style w:type="paragraph" w:customStyle="1" w:styleId="text-center">
    <w:name w:val="text-center"/>
    <w:basedOn w:val="Normal"/>
    <w:rsid w:val="00C157E5"/>
    <w:pPr>
      <w:spacing w:before="100" w:beforeAutospacing="1" w:after="100" w:afterAutospacing="1"/>
    </w:pPr>
    <w:rPr>
      <w:rFonts w:ascii="Times New Roman" w:eastAsia="Times New Roman" w:hAnsi="Times New Roman"/>
      <w:sz w:val="24"/>
      <w:szCs w:val="24"/>
    </w:rPr>
  </w:style>
  <w:style w:type="character" w:styleId="Nerijeenospominjanje">
    <w:name w:val="Unresolved Mention"/>
    <w:uiPriority w:val="99"/>
    <w:semiHidden/>
    <w:unhideWhenUsed/>
    <w:rsid w:val="00871BE7"/>
    <w:rPr>
      <w:color w:val="605E5C"/>
      <w:shd w:val="clear" w:color="auto" w:fill="E1DFDD"/>
    </w:rPr>
  </w:style>
  <w:style w:type="character" w:customStyle="1" w:styleId="Naslov5Char">
    <w:name w:val="Naslov 5 Char"/>
    <w:basedOn w:val="Zadanifontodlomka"/>
    <w:link w:val="Naslov5"/>
    <w:uiPriority w:val="9"/>
    <w:rsid w:val="00153372"/>
    <w:rPr>
      <w:rFonts w:ascii="Times New Roman" w:eastAsia="Times New Roman" w:hAnsi="Times New Roman"/>
      <w:b/>
      <w:bCs/>
    </w:rPr>
  </w:style>
  <w:style w:type="paragraph" w:customStyle="1" w:styleId="msonormal0">
    <w:name w:val="msonormal"/>
    <w:basedOn w:val="Normal"/>
    <w:rsid w:val="0015337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925">
      <w:bodyDiv w:val="1"/>
      <w:marLeft w:val="0"/>
      <w:marRight w:val="0"/>
      <w:marTop w:val="0"/>
      <w:marBottom w:val="0"/>
      <w:divBdr>
        <w:top w:val="none" w:sz="0" w:space="0" w:color="auto"/>
        <w:left w:val="none" w:sz="0" w:space="0" w:color="auto"/>
        <w:bottom w:val="none" w:sz="0" w:space="0" w:color="auto"/>
        <w:right w:val="none" w:sz="0" w:space="0" w:color="auto"/>
      </w:divBdr>
    </w:div>
    <w:div w:id="228266976">
      <w:bodyDiv w:val="1"/>
      <w:marLeft w:val="0"/>
      <w:marRight w:val="0"/>
      <w:marTop w:val="0"/>
      <w:marBottom w:val="0"/>
      <w:divBdr>
        <w:top w:val="none" w:sz="0" w:space="0" w:color="auto"/>
        <w:left w:val="none" w:sz="0" w:space="0" w:color="auto"/>
        <w:bottom w:val="none" w:sz="0" w:space="0" w:color="auto"/>
        <w:right w:val="none" w:sz="0" w:space="0" w:color="auto"/>
      </w:divBdr>
      <w:divsChild>
        <w:div w:id="1521814115">
          <w:marLeft w:val="0"/>
          <w:marRight w:val="0"/>
          <w:marTop w:val="0"/>
          <w:marBottom w:val="0"/>
          <w:divBdr>
            <w:top w:val="none" w:sz="0" w:space="0" w:color="auto"/>
            <w:left w:val="none" w:sz="0" w:space="0" w:color="auto"/>
            <w:bottom w:val="none" w:sz="0" w:space="0" w:color="auto"/>
            <w:right w:val="none" w:sz="0" w:space="0" w:color="auto"/>
          </w:divBdr>
          <w:divsChild>
            <w:div w:id="770205302">
              <w:marLeft w:val="-225"/>
              <w:marRight w:val="-225"/>
              <w:marTop w:val="0"/>
              <w:marBottom w:val="0"/>
              <w:divBdr>
                <w:top w:val="none" w:sz="0" w:space="0" w:color="auto"/>
                <w:left w:val="none" w:sz="0" w:space="0" w:color="auto"/>
                <w:bottom w:val="none" w:sz="0" w:space="0" w:color="auto"/>
                <w:right w:val="none" w:sz="0" w:space="0" w:color="auto"/>
              </w:divBdr>
              <w:divsChild>
                <w:div w:id="695227851">
                  <w:marLeft w:val="0"/>
                  <w:marRight w:val="0"/>
                  <w:marTop w:val="0"/>
                  <w:marBottom w:val="0"/>
                  <w:divBdr>
                    <w:top w:val="none" w:sz="0" w:space="0" w:color="auto"/>
                    <w:left w:val="none" w:sz="0" w:space="0" w:color="auto"/>
                    <w:bottom w:val="none" w:sz="0" w:space="0" w:color="auto"/>
                    <w:right w:val="none" w:sz="0" w:space="0" w:color="auto"/>
                  </w:divBdr>
                  <w:divsChild>
                    <w:div w:id="23479840">
                      <w:marLeft w:val="0"/>
                      <w:marRight w:val="0"/>
                      <w:marTop w:val="0"/>
                      <w:marBottom w:val="0"/>
                      <w:divBdr>
                        <w:top w:val="none" w:sz="0" w:space="0" w:color="auto"/>
                        <w:left w:val="none" w:sz="0" w:space="0" w:color="auto"/>
                        <w:bottom w:val="none" w:sz="0" w:space="0" w:color="auto"/>
                        <w:right w:val="none" w:sz="0" w:space="0" w:color="auto"/>
                      </w:divBdr>
                    </w:div>
                    <w:div w:id="96685047">
                      <w:marLeft w:val="0"/>
                      <w:marRight w:val="0"/>
                      <w:marTop w:val="0"/>
                      <w:marBottom w:val="0"/>
                      <w:divBdr>
                        <w:top w:val="none" w:sz="0" w:space="0" w:color="auto"/>
                        <w:left w:val="none" w:sz="0" w:space="0" w:color="auto"/>
                        <w:bottom w:val="none" w:sz="0" w:space="0" w:color="auto"/>
                        <w:right w:val="none" w:sz="0" w:space="0" w:color="auto"/>
                      </w:divBdr>
                    </w:div>
                    <w:div w:id="937833673">
                      <w:marLeft w:val="4560"/>
                      <w:marRight w:val="0"/>
                      <w:marTop w:val="0"/>
                      <w:marBottom w:val="0"/>
                      <w:divBdr>
                        <w:top w:val="none" w:sz="0" w:space="0" w:color="auto"/>
                        <w:left w:val="none" w:sz="0" w:space="0" w:color="auto"/>
                        <w:bottom w:val="none" w:sz="0" w:space="0" w:color="auto"/>
                        <w:right w:val="none" w:sz="0" w:space="0" w:color="auto"/>
                      </w:divBdr>
                      <w:divsChild>
                        <w:div w:id="1686399305">
                          <w:marLeft w:val="0"/>
                          <w:marRight w:val="1470"/>
                          <w:marTop w:val="0"/>
                          <w:marBottom w:val="0"/>
                          <w:divBdr>
                            <w:top w:val="none" w:sz="0" w:space="0" w:color="auto"/>
                            <w:left w:val="none" w:sz="0" w:space="0" w:color="auto"/>
                            <w:bottom w:val="none" w:sz="0" w:space="0" w:color="auto"/>
                            <w:right w:val="none" w:sz="0" w:space="0" w:color="auto"/>
                          </w:divBdr>
                          <w:divsChild>
                            <w:div w:id="13494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4157">
                      <w:marLeft w:val="0"/>
                      <w:marRight w:val="0"/>
                      <w:marTop w:val="0"/>
                      <w:marBottom w:val="0"/>
                      <w:divBdr>
                        <w:top w:val="none" w:sz="0" w:space="0" w:color="auto"/>
                        <w:left w:val="none" w:sz="0" w:space="0" w:color="auto"/>
                        <w:bottom w:val="none" w:sz="0" w:space="0" w:color="auto"/>
                        <w:right w:val="none" w:sz="0" w:space="0" w:color="auto"/>
                      </w:divBdr>
                      <w:divsChild>
                        <w:div w:id="12604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8647">
          <w:marLeft w:val="0"/>
          <w:marRight w:val="0"/>
          <w:marTop w:val="0"/>
          <w:marBottom w:val="0"/>
          <w:divBdr>
            <w:top w:val="none" w:sz="0" w:space="0" w:color="auto"/>
            <w:left w:val="none" w:sz="0" w:space="0" w:color="auto"/>
            <w:bottom w:val="none" w:sz="0" w:space="0" w:color="auto"/>
            <w:right w:val="none" w:sz="0" w:space="0" w:color="auto"/>
          </w:divBdr>
          <w:divsChild>
            <w:div w:id="132645771">
              <w:marLeft w:val="-225"/>
              <w:marRight w:val="-225"/>
              <w:marTop w:val="0"/>
              <w:marBottom w:val="0"/>
              <w:divBdr>
                <w:top w:val="none" w:sz="0" w:space="0" w:color="auto"/>
                <w:left w:val="none" w:sz="0" w:space="0" w:color="auto"/>
                <w:bottom w:val="none" w:sz="0" w:space="0" w:color="auto"/>
                <w:right w:val="none" w:sz="0" w:space="0" w:color="auto"/>
              </w:divBdr>
              <w:divsChild>
                <w:div w:id="1264335666">
                  <w:marLeft w:val="0"/>
                  <w:marRight w:val="0"/>
                  <w:marTop w:val="0"/>
                  <w:marBottom w:val="0"/>
                  <w:divBdr>
                    <w:top w:val="none" w:sz="0" w:space="0" w:color="auto"/>
                    <w:left w:val="none" w:sz="0" w:space="0" w:color="auto"/>
                    <w:bottom w:val="none" w:sz="0" w:space="0" w:color="auto"/>
                    <w:right w:val="none" w:sz="0" w:space="0" w:color="auto"/>
                  </w:divBdr>
                  <w:divsChild>
                    <w:div w:id="261765819">
                      <w:marLeft w:val="0"/>
                      <w:marRight w:val="0"/>
                      <w:marTop w:val="0"/>
                      <w:marBottom w:val="0"/>
                      <w:divBdr>
                        <w:top w:val="none" w:sz="0" w:space="0" w:color="auto"/>
                        <w:left w:val="none" w:sz="0" w:space="0" w:color="auto"/>
                        <w:bottom w:val="none" w:sz="0" w:space="0" w:color="auto"/>
                        <w:right w:val="none" w:sz="0" w:space="0" w:color="auto"/>
                      </w:divBdr>
                      <w:divsChild>
                        <w:div w:id="1043212191">
                          <w:marLeft w:val="0"/>
                          <w:marRight w:val="0"/>
                          <w:marTop w:val="0"/>
                          <w:marBottom w:val="0"/>
                          <w:divBdr>
                            <w:top w:val="none" w:sz="0" w:space="0" w:color="auto"/>
                            <w:left w:val="none" w:sz="0" w:space="0" w:color="auto"/>
                            <w:bottom w:val="none" w:sz="0" w:space="0" w:color="auto"/>
                            <w:right w:val="none" w:sz="0" w:space="0" w:color="auto"/>
                          </w:divBdr>
                          <w:divsChild>
                            <w:div w:id="1057047208">
                              <w:marLeft w:val="0"/>
                              <w:marRight w:val="0"/>
                              <w:marTop w:val="150"/>
                              <w:marBottom w:val="150"/>
                              <w:divBdr>
                                <w:top w:val="none" w:sz="0" w:space="0" w:color="auto"/>
                                <w:left w:val="none" w:sz="0" w:space="0" w:color="auto"/>
                                <w:bottom w:val="none" w:sz="0" w:space="0" w:color="auto"/>
                                <w:right w:val="none" w:sz="0" w:space="0" w:color="auto"/>
                              </w:divBdr>
                              <w:divsChild>
                                <w:div w:id="573978793">
                                  <w:marLeft w:val="0"/>
                                  <w:marRight w:val="0"/>
                                  <w:marTop w:val="0"/>
                                  <w:marBottom w:val="0"/>
                                  <w:divBdr>
                                    <w:top w:val="none" w:sz="0" w:space="0" w:color="auto"/>
                                    <w:left w:val="none" w:sz="0" w:space="0" w:color="auto"/>
                                    <w:bottom w:val="none" w:sz="0" w:space="0" w:color="auto"/>
                                    <w:right w:val="none" w:sz="0" w:space="0" w:color="auto"/>
                                  </w:divBdr>
                                  <w:divsChild>
                                    <w:div w:id="6377616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8986">
                      <w:marLeft w:val="0"/>
                      <w:marRight w:val="0"/>
                      <w:marTop w:val="0"/>
                      <w:marBottom w:val="0"/>
                      <w:divBdr>
                        <w:top w:val="none" w:sz="0" w:space="0" w:color="auto"/>
                        <w:left w:val="none" w:sz="0" w:space="0" w:color="auto"/>
                        <w:bottom w:val="none" w:sz="0" w:space="0" w:color="auto"/>
                        <w:right w:val="none" w:sz="0" w:space="0" w:color="auto"/>
                      </w:divBdr>
                      <w:divsChild>
                        <w:div w:id="562453567">
                          <w:marLeft w:val="0"/>
                          <w:marRight w:val="0"/>
                          <w:marTop w:val="0"/>
                          <w:marBottom w:val="0"/>
                          <w:divBdr>
                            <w:top w:val="none" w:sz="0" w:space="0" w:color="auto"/>
                            <w:left w:val="none" w:sz="0" w:space="0" w:color="auto"/>
                            <w:bottom w:val="none" w:sz="0" w:space="0" w:color="auto"/>
                            <w:right w:val="none" w:sz="0" w:space="0" w:color="auto"/>
                          </w:divBdr>
                          <w:divsChild>
                            <w:div w:id="1394934361">
                              <w:marLeft w:val="0"/>
                              <w:marRight w:val="0"/>
                              <w:marTop w:val="150"/>
                              <w:marBottom w:val="150"/>
                              <w:divBdr>
                                <w:top w:val="none" w:sz="0" w:space="0" w:color="auto"/>
                                <w:left w:val="none" w:sz="0" w:space="0" w:color="auto"/>
                                <w:bottom w:val="none" w:sz="0" w:space="0" w:color="auto"/>
                                <w:right w:val="none" w:sz="0" w:space="0" w:color="auto"/>
                              </w:divBdr>
                              <w:divsChild>
                                <w:div w:id="1072435977">
                                  <w:marLeft w:val="0"/>
                                  <w:marRight w:val="0"/>
                                  <w:marTop w:val="0"/>
                                  <w:marBottom w:val="0"/>
                                  <w:divBdr>
                                    <w:top w:val="none" w:sz="0" w:space="0" w:color="auto"/>
                                    <w:left w:val="none" w:sz="0" w:space="0" w:color="auto"/>
                                    <w:bottom w:val="none" w:sz="0" w:space="0" w:color="auto"/>
                                    <w:right w:val="none" w:sz="0" w:space="0" w:color="auto"/>
                                  </w:divBdr>
                                  <w:divsChild>
                                    <w:div w:id="2087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3139">
                      <w:marLeft w:val="0"/>
                      <w:marRight w:val="0"/>
                      <w:marTop w:val="600"/>
                      <w:marBottom w:val="150"/>
                      <w:divBdr>
                        <w:top w:val="none" w:sz="0" w:space="0" w:color="auto"/>
                        <w:left w:val="none" w:sz="0" w:space="0" w:color="auto"/>
                        <w:bottom w:val="none" w:sz="0" w:space="0" w:color="auto"/>
                        <w:right w:val="none" w:sz="0" w:space="0" w:color="auto"/>
                      </w:divBdr>
                      <w:divsChild>
                        <w:div w:id="1097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88460">
      <w:bodyDiv w:val="1"/>
      <w:marLeft w:val="0"/>
      <w:marRight w:val="0"/>
      <w:marTop w:val="0"/>
      <w:marBottom w:val="0"/>
      <w:divBdr>
        <w:top w:val="none" w:sz="0" w:space="0" w:color="auto"/>
        <w:left w:val="none" w:sz="0" w:space="0" w:color="auto"/>
        <w:bottom w:val="none" w:sz="0" w:space="0" w:color="auto"/>
        <w:right w:val="none" w:sz="0" w:space="0" w:color="auto"/>
      </w:divBdr>
    </w:div>
    <w:div w:id="378356411">
      <w:bodyDiv w:val="1"/>
      <w:marLeft w:val="0"/>
      <w:marRight w:val="0"/>
      <w:marTop w:val="0"/>
      <w:marBottom w:val="0"/>
      <w:divBdr>
        <w:top w:val="none" w:sz="0" w:space="0" w:color="auto"/>
        <w:left w:val="none" w:sz="0" w:space="0" w:color="auto"/>
        <w:bottom w:val="none" w:sz="0" w:space="0" w:color="auto"/>
        <w:right w:val="none" w:sz="0" w:space="0" w:color="auto"/>
      </w:divBdr>
    </w:div>
    <w:div w:id="423261553">
      <w:bodyDiv w:val="1"/>
      <w:marLeft w:val="0"/>
      <w:marRight w:val="0"/>
      <w:marTop w:val="0"/>
      <w:marBottom w:val="0"/>
      <w:divBdr>
        <w:top w:val="none" w:sz="0" w:space="0" w:color="auto"/>
        <w:left w:val="none" w:sz="0" w:space="0" w:color="auto"/>
        <w:bottom w:val="none" w:sz="0" w:space="0" w:color="auto"/>
        <w:right w:val="none" w:sz="0" w:space="0" w:color="auto"/>
      </w:divBdr>
      <w:divsChild>
        <w:div w:id="986205984">
          <w:marLeft w:val="0"/>
          <w:marRight w:val="0"/>
          <w:marTop w:val="0"/>
          <w:marBottom w:val="0"/>
          <w:divBdr>
            <w:top w:val="none" w:sz="0" w:space="0" w:color="auto"/>
            <w:left w:val="none" w:sz="0" w:space="0" w:color="auto"/>
            <w:bottom w:val="none" w:sz="0" w:space="0" w:color="auto"/>
            <w:right w:val="none" w:sz="0" w:space="0" w:color="auto"/>
          </w:divBdr>
          <w:divsChild>
            <w:div w:id="9547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3560">
      <w:bodyDiv w:val="1"/>
      <w:marLeft w:val="0"/>
      <w:marRight w:val="0"/>
      <w:marTop w:val="0"/>
      <w:marBottom w:val="0"/>
      <w:divBdr>
        <w:top w:val="none" w:sz="0" w:space="0" w:color="auto"/>
        <w:left w:val="none" w:sz="0" w:space="0" w:color="auto"/>
        <w:bottom w:val="none" w:sz="0" w:space="0" w:color="auto"/>
        <w:right w:val="none" w:sz="0" w:space="0" w:color="auto"/>
      </w:divBdr>
    </w:div>
    <w:div w:id="539319369">
      <w:bodyDiv w:val="1"/>
      <w:marLeft w:val="0"/>
      <w:marRight w:val="0"/>
      <w:marTop w:val="0"/>
      <w:marBottom w:val="0"/>
      <w:divBdr>
        <w:top w:val="none" w:sz="0" w:space="0" w:color="auto"/>
        <w:left w:val="none" w:sz="0" w:space="0" w:color="auto"/>
        <w:bottom w:val="none" w:sz="0" w:space="0" w:color="auto"/>
        <w:right w:val="none" w:sz="0" w:space="0" w:color="auto"/>
      </w:divBdr>
    </w:div>
    <w:div w:id="573970943">
      <w:bodyDiv w:val="1"/>
      <w:marLeft w:val="0"/>
      <w:marRight w:val="0"/>
      <w:marTop w:val="0"/>
      <w:marBottom w:val="0"/>
      <w:divBdr>
        <w:top w:val="none" w:sz="0" w:space="0" w:color="auto"/>
        <w:left w:val="none" w:sz="0" w:space="0" w:color="auto"/>
        <w:bottom w:val="none" w:sz="0" w:space="0" w:color="auto"/>
        <w:right w:val="none" w:sz="0" w:space="0" w:color="auto"/>
      </w:divBdr>
    </w:div>
    <w:div w:id="681005967">
      <w:bodyDiv w:val="1"/>
      <w:marLeft w:val="0"/>
      <w:marRight w:val="0"/>
      <w:marTop w:val="0"/>
      <w:marBottom w:val="0"/>
      <w:divBdr>
        <w:top w:val="none" w:sz="0" w:space="0" w:color="auto"/>
        <w:left w:val="none" w:sz="0" w:space="0" w:color="auto"/>
        <w:bottom w:val="none" w:sz="0" w:space="0" w:color="auto"/>
        <w:right w:val="none" w:sz="0" w:space="0" w:color="auto"/>
      </w:divBdr>
    </w:div>
    <w:div w:id="861282895">
      <w:bodyDiv w:val="1"/>
      <w:marLeft w:val="0"/>
      <w:marRight w:val="0"/>
      <w:marTop w:val="0"/>
      <w:marBottom w:val="0"/>
      <w:divBdr>
        <w:top w:val="none" w:sz="0" w:space="0" w:color="auto"/>
        <w:left w:val="none" w:sz="0" w:space="0" w:color="auto"/>
        <w:bottom w:val="none" w:sz="0" w:space="0" w:color="auto"/>
        <w:right w:val="none" w:sz="0" w:space="0" w:color="auto"/>
      </w:divBdr>
    </w:div>
    <w:div w:id="933561257">
      <w:bodyDiv w:val="1"/>
      <w:marLeft w:val="0"/>
      <w:marRight w:val="0"/>
      <w:marTop w:val="0"/>
      <w:marBottom w:val="0"/>
      <w:divBdr>
        <w:top w:val="none" w:sz="0" w:space="0" w:color="auto"/>
        <w:left w:val="none" w:sz="0" w:space="0" w:color="auto"/>
        <w:bottom w:val="none" w:sz="0" w:space="0" w:color="auto"/>
        <w:right w:val="none" w:sz="0" w:space="0" w:color="auto"/>
      </w:divBdr>
    </w:div>
    <w:div w:id="933980434">
      <w:bodyDiv w:val="1"/>
      <w:marLeft w:val="0"/>
      <w:marRight w:val="0"/>
      <w:marTop w:val="0"/>
      <w:marBottom w:val="0"/>
      <w:divBdr>
        <w:top w:val="none" w:sz="0" w:space="0" w:color="auto"/>
        <w:left w:val="none" w:sz="0" w:space="0" w:color="auto"/>
        <w:bottom w:val="none" w:sz="0" w:space="0" w:color="auto"/>
        <w:right w:val="none" w:sz="0" w:space="0" w:color="auto"/>
      </w:divBdr>
    </w:div>
    <w:div w:id="1000739612">
      <w:bodyDiv w:val="1"/>
      <w:marLeft w:val="0"/>
      <w:marRight w:val="0"/>
      <w:marTop w:val="0"/>
      <w:marBottom w:val="0"/>
      <w:divBdr>
        <w:top w:val="none" w:sz="0" w:space="0" w:color="auto"/>
        <w:left w:val="none" w:sz="0" w:space="0" w:color="auto"/>
        <w:bottom w:val="none" w:sz="0" w:space="0" w:color="auto"/>
        <w:right w:val="none" w:sz="0" w:space="0" w:color="auto"/>
      </w:divBdr>
      <w:divsChild>
        <w:div w:id="655765489">
          <w:marLeft w:val="0"/>
          <w:marRight w:val="0"/>
          <w:marTop w:val="0"/>
          <w:marBottom w:val="0"/>
          <w:divBdr>
            <w:top w:val="none" w:sz="0" w:space="0" w:color="auto"/>
            <w:left w:val="none" w:sz="0" w:space="0" w:color="auto"/>
            <w:bottom w:val="none" w:sz="0" w:space="0" w:color="auto"/>
            <w:right w:val="none" w:sz="0" w:space="0" w:color="auto"/>
          </w:divBdr>
          <w:divsChild>
            <w:div w:id="1185098212">
              <w:marLeft w:val="-225"/>
              <w:marRight w:val="-225"/>
              <w:marTop w:val="0"/>
              <w:marBottom w:val="0"/>
              <w:divBdr>
                <w:top w:val="none" w:sz="0" w:space="0" w:color="auto"/>
                <w:left w:val="none" w:sz="0" w:space="0" w:color="auto"/>
                <w:bottom w:val="none" w:sz="0" w:space="0" w:color="auto"/>
                <w:right w:val="none" w:sz="0" w:space="0" w:color="auto"/>
              </w:divBdr>
              <w:divsChild>
                <w:div w:id="478885001">
                  <w:marLeft w:val="0"/>
                  <w:marRight w:val="0"/>
                  <w:marTop w:val="0"/>
                  <w:marBottom w:val="0"/>
                  <w:divBdr>
                    <w:top w:val="none" w:sz="0" w:space="0" w:color="auto"/>
                    <w:left w:val="none" w:sz="0" w:space="0" w:color="auto"/>
                    <w:bottom w:val="none" w:sz="0" w:space="0" w:color="auto"/>
                    <w:right w:val="none" w:sz="0" w:space="0" w:color="auto"/>
                  </w:divBdr>
                  <w:divsChild>
                    <w:div w:id="71976153">
                      <w:marLeft w:val="0"/>
                      <w:marRight w:val="0"/>
                      <w:marTop w:val="0"/>
                      <w:marBottom w:val="0"/>
                      <w:divBdr>
                        <w:top w:val="none" w:sz="0" w:space="0" w:color="auto"/>
                        <w:left w:val="none" w:sz="0" w:space="0" w:color="auto"/>
                        <w:bottom w:val="none" w:sz="0" w:space="0" w:color="auto"/>
                        <w:right w:val="none" w:sz="0" w:space="0" w:color="auto"/>
                      </w:divBdr>
                      <w:divsChild>
                        <w:div w:id="1003818282">
                          <w:marLeft w:val="0"/>
                          <w:marRight w:val="0"/>
                          <w:marTop w:val="0"/>
                          <w:marBottom w:val="0"/>
                          <w:divBdr>
                            <w:top w:val="none" w:sz="0" w:space="0" w:color="auto"/>
                            <w:left w:val="none" w:sz="0" w:space="0" w:color="auto"/>
                            <w:bottom w:val="none" w:sz="0" w:space="0" w:color="auto"/>
                            <w:right w:val="none" w:sz="0" w:space="0" w:color="auto"/>
                          </w:divBdr>
                        </w:div>
                      </w:divsChild>
                    </w:div>
                    <w:div w:id="1524132537">
                      <w:marLeft w:val="0"/>
                      <w:marRight w:val="0"/>
                      <w:marTop w:val="0"/>
                      <w:marBottom w:val="0"/>
                      <w:divBdr>
                        <w:top w:val="none" w:sz="0" w:space="0" w:color="auto"/>
                        <w:left w:val="none" w:sz="0" w:space="0" w:color="auto"/>
                        <w:bottom w:val="none" w:sz="0" w:space="0" w:color="auto"/>
                        <w:right w:val="none" w:sz="0" w:space="0" w:color="auto"/>
                      </w:divBdr>
                    </w:div>
                    <w:div w:id="2052873274">
                      <w:marLeft w:val="4560"/>
                      <w:marRight w:val="0"/>
                      <w:marTop w:val="0"/>
                      <w:marBottom w:val="0"/>
                      <w:divBdr>
                        <w:top w:val="none" w:sz="0" w:space="0" w:color="auto"/>
                        <w:left w:val="none" w:sz="0" w:space="0" w:color="auto"/>
                        <w:bottom w:val="none" w:sz="0" w:space="0" w:color="auto"/>
                        <w:right w:val="none" w:sz="0" w:space="0" w:color="auto"/>
                      </w:divBdr>
                      <w:divsChild>
                        <w:div w:id="133764054">
                          <w:marLeft w:val="0"/>
                          <w:marRight w:val="1470"/>
                          <w:marTop w:val="0"/>
                          <w:marBottom w:val="0"/>
                          <w:divBdr>
                            <w:top w:val="none" w:sz="0" w:space="0" w:color="auto"/>
                            <w:left w:val="none" w:sz="0" w:space="0" w:color="auto"/>
                            <w:bottom w:val="none" w:sz="0" w:space="0" w:color="auto"/>
                            <w:right w:val="none" w:sz="0" w:space="0" w:color="auto"/>
                          </w:divBdr>
                          <w:divsChild>
                            <w:div w:id="14764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2900">
          <w:marLeft w:val="0"/>
          <w:marRight w:val="0"/>
          <w:marTop w:val="0"/>
          <w:marBottom w:val="0"/>
          <w:divBdr>
            <w:top w:val="none" w:sz="0" w:space="0" w:color="auto"/>
            <w:left w:val="none" w:sz="0" w:space="0" w:color="auto"/>
            <w:bottom w:val="none" w:sz="0" w:space="0" w:color="auto"/>
            <w:right w:val="none" w:sz="0" w:space="0" w:color="auto"/>
          </w:divBdr>
          <w:divsChild>
            <w:div w:id="835151949">
              <w:marLeft w:val="-225"/>
              <w:marRight w:val="-225"/>
              <w:marTop w:val="0"/>
              <w:marBottom w:val="0"/>
              <w:divBdr>
                <w:top w:val="none" w:sz="0" w:space="0" w:color="auto"/>
                <w:left w:val="none" w:sz="0" w:space="0" w:color="auto"/>
                <w:bottom w:val="none" w:sz="0" w:space="0" w:color="auto"/>
                <w:right w:val="none" w:sz="0" w:space="0" w:color="auto"/>
              </w:divBdr>
              <w:divsChild>
                <w:div w:id="362169080">
                  <w:marLeft w:val="0"/>
                  <w:marRight w:val="0"/>
                  <w:marTop w:val="0"/>
                  <w:marBottom w:val="0"/>
                  <w:divBdr>
                    <w:top w:val="none" w:sz="0" w:space="0" w:color="auto"/>
                    <w:left w:val="none" w:sz="0" w:space="0" w:color="auto"/>
                    <w:bottom w:val="none" w:sz="0" w:space="0" w:color="auto"/>
                    <w:right w:val="none" w:sz="0" w:space="0" w:color="auto"/>
                  </w:divBdr>
                  <w:divsChild>
                    <w:div w:id="330792924">
                      <w:marLeft w:val="0"/>
                      <w:marRight w:val="0"/>
                      <w:marTop w:val="0"/>
                      <w:marBottom w:val="0"/>
                      <w:divBdr>
                        <w:top w:val="none" w:sz="0" w:space="0" w:color="auto"/>
                        <w:left w:val="none" w:sz="0" w:space="0" w:color="auto"/>
                        <w:bottom w:val="none" w:sz="0" w:space="0" w:color="auto"/>
                        <w:right w:val="none" w:sz="0" w:space="0" w:color="auto"/>
                      </w:divBdr>
                      <w:divsChild>
                        <w:div w:id="51268817">
                          <w:marLeft w:val="0"/>
                          <w:marRight w:val="0"/>
                          <w:marTop w:val="0"/>
                          <w:marBottom w:val="0"/>
                          <w:divBdr>
                            <w:top w:val="none" w:sz="0" w:space="0" w:color="auto"/>
                            <w:left w:val="none" w:sz="0" w:space="0" w:color="auto"/>
                            <w:bottom w:val="none" w:sz="0" w:space="0" w:color="auto"/>
                            <w:right w:val="none" w:sz="0" w:space="0" w:color="auto"/>
                          </w:divBdr>
                          <w:divsChild>
                            <w:div w:id="944578002">
                              <w:marLeft w:val="0"/>
                              <w:marRight w:val="0"/>
                              <w:marTop w:val="150"/>
                              <w:marBottom w:val="150"/>
                              <w:divBdr>
                                <w:top w:val="none" w:sz="0" w:space="0" w:color="auto"/>
                                <w:left w:val="none" w:sz="0" w:space="0" w:color="auto"/>
                                <w:bottom w:val="none" w:sz="0" w:space="0" w:color="auto"/>
                                <w:right w:val="none" w:sz="0" w:space="0" w:color="auto"/>
                              </w:divBdr>
                              <w:divsChild>
                                <w:div w:id="602302259">
                                  <w:marLeft w:val="0"/>
                                  <w:marRight w:val="0"/>
                                  <w:marTop w:val="0"/>
                                  <w:marBottom w:val="0"/>
                                  <w:divBdr>
                                    <w:top w:val="none" w:sz="0" w:space="0" w:color="auto"/>
                                    <w:left w:val="none" w:sz="0" w:space="0" w:color="auto"/>
                                    <w:bottom w:val="none" w:sz="0" w:space="0" w:color="auto"/>
                                    <w:right w:val="none" w:sz="0" w:space="0" w:color="auto"/>
                                  </w:divBdr>
                                  <w:divsChild>
                                    <w:div w:id="3842573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9218">
                      <w:marLeft w:val="0"/>
                      <w:marRight w:val="0"/>
                      <w:marTop w:val="0"/>
                      <w:marBottom w:val="0"/>
                      <w:divBdr>
                        <w:top w:val="none" w:sz="0" w:space="0" w:color="auto"/>
                        <w:left w:val="none" w:sz="0" w:space="0" w:color="auto"/>
                        <w:bottom w:val="none" w:sz="0" w:space="0" w:color="auto"/>
                        <w:right w:val="none" w:sz="0" w:space="0" w:color="auto"/>
                      </w:divBdr>
                      <w:divsChild>
                        <w:div w:id="1067148863">
                          <w:marLeft w:val="0"/>
                          <w:marRight w:val="0"/>
                          <w:marTop w:val="0"/>
                          <w:marBottom w:val="0"/>
                          <w:divBdr>
                            <w:top w:val="none" w:sz="0" w:space="0" w:color="auto"/>
                            <w:left w:val="none" w:sz="0" w:space="0" w:color="auto"/>
                            <w:bottom w:val="none" w:sz="0" w:space="0" w:color="auto"/>
                            <w:right w:val="none" w:sz="0" w:space="0" w:color="auto"/>
                          </w:divBdr>
                          <w:divsChild>
                            <w:div w:id="1011564266">
                              <w:marLeft w:val="0"/>
                              <w:marRight w:val="0"/>
                              <w:marTop w:val="150"/>
                              <w:marBottom w:val="150"/>
                              <w:divBdr>
                                <w:top w:val="none" w:sz="0" w:space="0" w:color="auto"/>
                                <w:left w:val="none" w:sz="0" w:space="0" w:color="auto"/>
                                <w:bottom w:val="none" w:sz="0" w:space="0" w:color="auto"/>
                                <w:right w:val="none" w:sz="0" w:space="0" w:color="auto"/>
                              </w:divBdr>
                              <w:divsChild>
                                <w:div w:id="1930573723">
                                  <w:marLeft w:val="0"/>
                                  <w:marRight w:val="0"/>
                                  <w:marTop w:val="0"/>
                                  <w:marBottom w:val="0"/>
                                  <w:divBdr>
                                    <w:top w:val="none" w:sz="0" w:space="0" w:color="auto"/>
                                    <w:left w:val="none" w:sz="0" w:space="0" w:color="auto"/>
                                    <w:bottom w:val="none" w:sz="0" w:space="0" w:color="auto"/>
                                    <w:right w:val="none" w:sz="0" w:space="0" w:color="auto"/>
                                  </w:divBdr>
                                  <w:divsChild>
                                    <w:div w:id="9123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18725">
                      <w:marLeft w:val="0"/>
                      <w:marRight w:val="0"/>
                      <w:marTop w:val="600"/>
                      <w:marBottom w:val="150"/>
                      <w:divBdr>
                        <w:top w:val="none" w:sz="0" w:space="0" w:color="auto"/>
                        <w:left w:val="none" w:sz="0" w:space="0" w:color="auto"/>
                        <w:bottom w:val="none" w:sz="0" w:space="0" w:color="auto"/>
                        <w:right w:val="none" w:sz="0" w:space="0" w:color="auto"/>
                      </w:divBdr>
                      <w:divsChild>
                        <w:div w:id="1090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48216">
      <w:bodyDiv w:val="1"/>
      <w:marLeft w:val="0"/>
      <w:marRight w:val="0"/>
      <w:marTop w:val="0"/>
      <w:marBottom w:val="0"/>
      <w:divBdr>
        <w:top w:val="none" w:sz="0" w:space="0" w:color="auto"/>
        <w:left w:val="none" w:sz="0" w:space="0" w:color="auto"/>
        <w:bottom w:val="none" w:sz="0" w:space="0" w:color="auto"/>
        <w:right w:val="none" w:sz="0" w:space="0" w:color="auto"/>
      </w:divBdr>
    </w:div>
    <w:div w:id="1113940139">
      <w:bodyDiv w:val="1"/>
      <w:marLeft w:val="0"/>
      <w:marRight w:val="0"/>
      <w:marTop w:val="0"/>
      <w:marBottom w:val="0"/>
      <w:divBdr>
        <w:top w:val="none" w:sz="0" w:space="0" w:color="auto"/>
        <w:left w:val="none" w:sz="0" w:space="0" w:color="auto"/>
        <w:bottom w:val="none" w:sz="0" w:space="0" w:color="auto"/>
        <w:right w:val="none" w:sz="0" w:space="0" w:color="auto"/>
      </w:divBdr>
    </w:div>
    <w:div w:id="1174565852">
      <w:bodyDiv w:val="1"/>
      <w:marLeft w:val="0"/>
      <w:marRight w:val="0"/>
      <w:marTop w:val="0"/>
      <w:marBottom w:val="0"/>
      <w:divBdr>
        <w:top w:val="none" w:sz="0" w:space="0" w:color="auto"/>
        <w:left w:val="none" w:sz="0" w:space="0" w:color="auto"/>
        <w:bottom w:val="none" w:sz="0" w:space="0" w:color="auto"/>
        <w:right w:val="none" w:sz="0" w:space="0" w:color="auto"/>
      </w:divBdr>
    </w:div>
    <w:div w:id="1566799777">
      <w:bodyDiv w:val="1"/>
      <w:marLeft w:val="0"/>
      <w:marRight w:val="0"/>
      <w:marTop w:val="0"/>
      <w:marBottom w:val="0"/>
      <w:divBdr>
        <w:top w:val="none" w:sz="0" w:space="0" w:color="auto"/>
        <w:left w:val="none" w:sz="0" w:space="0" w:color="auto"/>
        <w:bottom w:val="none" w:sz="0" w:space="0" w:color="auto"/>
        <w:right w:val="none" w:sz="0" w:space="0" w:color="auto"/>
      </w:divBdr>
    </w:div>
    <w:div w:id="1679038084">
      <w:bodyDiv w:val="1"/>
      <w:marLeft w:val="0"/>
      <w:marRight w:val="0"/>
      <w:marTop w:val="0"/>
      <w:marBottom w:val="0"/>
      <w:divBdr>
        <w:top w:val="none" w:sz="0" w:space="0" w:color="auto"/>
        <w:left w:val="none" w:sz="0" w:space="0" w:color="auto"/>
        <w:bottom w:val="none" w:sz="0" w:space="0" w:color="auto"/>
        <w:right w:val="none" w:sz="0" w:space="0" w:color="auto"/>
      </w:divBdr>
    </w:div>
    <w:div w:id="1737431387">
      <w:bodyDiv w:val="1"/>
      <w:marLeft w:val="0"/>
      <w:marRight w:val="0"/>
      <w:marTop w:val="0"/>
      <w:marBottom w:val="0"/>
      <w:divBdr>
        <w:top w:val="none" w:sz="0" w:space="0" w:color="auto"/>
        <w:left w:val="none" w:sz="0" w:space="0" w:color="auto"/>
        <w:bottom w:val="none" w:sz="0" w:space="0" w:color="auto"/>
        <w:right w:val="none" w:sz="0" w:space="0" w:color="auto"/>
      </w:divBdr>
    </w:div>
    <w:div w:id="1738356002">
      <w:bodyDiv w:val="1"/>
      <w:marLeft w:val="0"/>
      <w:marRight w:val="0"/>
      <w:marTop w:val="0"/>
      <w:marBottom w:val="0"/>
      <w:divBdr>
        <w:top w:val="none" w:sz="0" w:space="0" w:color="auto"/>
        <w:left w:val="none" w:sz="0" w:space="0" w:color="auto"/>
        <w:bottom w:val="none" w:sz="0" w:space="0" w:color="auto"/>
        <w:right w:val="none" w:sz="0" w:space="0" w:color="auto"/>
      </w:divBdr>
      <w:divsChild>
        <w:div w:id="2024744151">
          <w:marLeft w:val="0"/>
          <w:marRight w:val="0"/>
          <w:marTop w:val="0"/>
          <w:marBottom w:val="0"/>
          <w:divBdr>
            <w:top w:val="none" w:sz="0" w:space="0" w:color="auto"/>
            <w:left w:val="none" w:sz="0" w:space="0" w:color="auto"/>
            <w:bottom w:val="none" w:sz="0" w:space="0" w:color="auto"/>
            <w:right w:val="none" w:sz="0" w:space="0" w:color="auto"/>
          </w:divBdr>
          <w:divsChild>
            <w:div w:id="139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8760">
      <w:bodyDiv w:val="1"/>
      <w:marLeft w:val="0"/>
      <w:marRight w:val="0"/>
      <w:marTop w:val="0"/>
      <w:marBottom w:val="0"/>
      <w:divBdr>
        <w:top w:val="none" w:sz="0" w:space="0" w:color="auto"/>
        <w:left w:val="none" w:sz="0" w:space="0" w:color="auto"/>
        <w:bottom w:val="none" w:sz="0" w:space="0" w:color="auto"/>
        <w:right w:val="none" w:sz="0" w:space="0" w:color="auto"/>
      </w:divBdr>
    </w:div>
    <w:div w:id="1826625723">
      <w:bodyDiv w:val="1"/>
      <w:marLeft w:val="0"/>
      <w:marRight w:val="0"/>
      <w:marTop w:val="0"/>
      <w:marBottom w:val="0"/>
      <w:divBdr>
        <w:top w:val="none" w:sz="0" w:space="0" w:color="auto"/>
        <w:left w:val="none" w:sz="0" w:space="0" w:color="auto"/>
        <w:bottom w:val="none" w:sz="0" w:space="0" w:color="auto"/>
        <w:right w:val="none" w:sz="0" w:space="0" w:color="auto"/>
      </w:divBdr>
    </w:div>
    <w:div w:id="1827474893">
      <w:bodyDiv w:val="1"/>
      <w:marLeft w:val="0"/>
      <w:marRight w:val="0"/>
      <w:marTop w:val="0"/>
      <w:marBottom w:val="0"/>
      <w:divBdr>
        <w:top w:val="none" w:sz="0" w:space="0" w:color="auto"/>
        <w:left w:val="none" w:sz="0" w:space="0" w:color="auto"/>
        <w:bottom w:val="none" w:sz="0" w:space="0" w:color="auto"/>
        <w:right w:val="none" w:sz="0" w:space="0" w:color="auto"/>
      </w:divBdr>
    </w:div>
    <w:div w:id="20838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2101" TargetMode="External"/><Relationship Id="rId18" Type="http://schemas.openxmlformats.org/officeDocument/2006/relationships/hyperlink" Target="https://www.zakon.hr/cms.htm?id=12101" TargetMode="External"/><Relationship Id="rId26" Type="http://schemas.openxmlformats.org/officeDocument/2006/relationships/hyperlink" Target="https://www.zakon.hr/cms.htm?id=12101" TargetMode="External"/><Relationship Id="rId39" Type="http://schemas.openxmlformats.org/officeDocument/2006/relationships/hyperlink" Target="https://www.zakon.hr/cms.htm?id=12101" TargetMode="External"/><Relationship Id="rId21" Type="http://schemas.openxmlformats.org/officeDocument/2006/relationships/hyperlink" Target="https://www.zakon.hr/cms.htm?id=12101" TargetMode="External"/><Relationship Id="rId34" Type="http://schemas.openxmlformats.org/officeDocument/2006/relationships/hyperlink" Target="https://www.zakon.hr/cms.htm?id=12101" TargetMode="External"/><Relationship Id="rId42" Type="http://schemas.openxmlformats.org/officeDocument/2006/relationships/hyperlink" Target="https://www.zakon.hr/cms.htm?id=52735" TargetMode="External"/><Relationship Id="rId47" Type="http://schemas.openxmlformats.org/officeDocument/2006/relationships/hyperlink" Target="https://www.zakon.hr/cms.htm?id=52735" TargetMode="External"/><Relationship Id="rId50" Type="http://schemas.openxmlformats.org/officeDocument/2006/relationships/hyperlink" Target="https://www.zakon.hr/cms.htm?id=12101" TargetMode="External"/><Relationship Id="rId55" Type="http://schemas.openxmlformats.org/officeDocument/2006/relationships/hyperlink" Target="https://www.zakon.hr/cms.htm?id=52735" TargetMode="External"/><Relationship Id="rId63" Type="http://schemas.openxmlformats.org/officeDocument/2006/relationships/hyperlink" Target="https://www.zakon.hr/cms.htm?id=121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12101" TargetMode="External"/><Relationship Id="rId29" Type="http://schemas.openxmlformats.org/officeDocument/2006/relationships/hyperlink" Target="https://www.zakon.hr/cms.htm?id=52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dir/2019/1024" TargetMode="External"/><Relationship Id="rId24" Type="http://schemas.openxmlformats.org/officeDocument/2006/relationships/hyperlink" Target="https://www.zakon.hr/cms.htm?id=52735" TargetMode="External"/><Relationship Id="rId32" Type="http://schemas.openxmlformats.org/officeDocument/2006/relationships/hyperlink" Target="https://www.zakon.hr/cms.htm?id=52735" TargetMode="External"/><Relationship Id="rId37" Type="http://schemas.openxmlformats.org/officeDocument/2006/relationships/hyperlink" Target="https://www.zakon.hr/cms.htm?id=52735" TargetMode="External"/><Relationship Id="rId40" Type="http://schemas.openxmlformats.org/officeDocument/2006/relationships/hyperlink" Target="https://www.zakon.hr/cms.htm?id=52735" TargetMode="External"/><Relationship Id="rId45" Type="http://schemas.openxmlformats.org/officeDocument/2006/relationships/hyperlink" Target="https://www.zakon.hr/cms.htm?id=12505" TargetMode="External"/><Relationship Id="rId53" Type="http://schemas.openxmlformats.org/officeDocument/2006/relationships/hyperlink" Target="https://www.zakon.hr/cms.htm?id=12101" TargetMode="External"/><Relationship Id="rId58" Type="http://schemas.openxmlformats.org/officeDocument/2006/relationships/hyperlink" Target="https://www.zakon.hr/cms.htm?id=1210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12101" TargetMode="External"/><Relationship Id="rId23" Type="http://schemas.openxmlformats.org/officeDocument/2006/relationships/hyperlink" Target="https://www.zakon.hr/cms.htm?id=12101" TargetMode="External"/><Relationship Id="rId28" Type="http://schemas.openxmlformats.org/officeDocument/2006/relationships/hyperlink" Target="https://www.zakon.hr/cms.htm?id=12101" TargetMode="External"/><Relationship Id="rId36" Type="http://schemas.openxmlformats.org/officeDocument/2006/relationships/hyperlink" Target="https://www.zakon.hr/cms.htm?id=12101" TargetMode="External"/><Relationship Id="rId49" Type="http://schemas.openxmlformats.org/officeDocument/2006/relationships/hyperlink" Target="https://www.zakon.hr/cms.htm?id=52735" TargetMode="External"/><Relationship Id="rId57" Type="http://schemas.openxmlformats.org/officeDocument/2006/relationships/hyperlink" Target="https://www.zakon.hr/cms.htm?id=12101" TargetMode="External"/><Relationship Id="rId61" Type="http://schemas.openxmlformats.org/officeDocument/2006/relationships/hyperlink" Target="https://www.zakon.hr/cms.htm?id=12101" TargetMode="External"/><Relationship Id="rId10" Type="http://schemas.openxmlformats.org/officeDocument/2006/relationships/hyperlink" Target="https://www.zakon.hr/cms.htm?id=52735" TargetMode="External"/><Relationship Id="rId19" Type="http://schemas.openxmlformats.org/officeDocument/2006/relationships/hyperlink" Target="https://www.zakon.hr/cms.htm?id=52735" TargetMode="External"/><Relationship Id="rId31" Type="http://schemas.openxmlformats.org/officeDocument/2006/relationships/hyperlink" Target="https://www.zakon.hr/cms.htm?id=52735" TargetMode="External"/><Relationship Id="rId44" Type="http://schemas.openxmlformats.org/officeDocument/2006/relationships/hyperlink" Target="https://www.zakon.hr/cms.htm?id=52735" TargetMode="External"/><Relationship Id="rId52" Type="http://schemas.openxmlformats.org/officeDocument/2006/relationships/hyperlink" Target="https://www.zakon.hr/cms.htm?id=12505" TargetMode="External"/><Relationship Id="rId60" Type="http://schemas.openxmlformats.org/officeDocument/2006/relationships/hyperlink" Target="https://www.zakon.hr/cms.htm?id=52735"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akon.hr/cms.htm?id=12101" TargetMode="External"/><Relationship Id="rId14" Type="http://schemas.openxmlformats.org/officeDocument/2006/relationships/hyperlink" Target="https://www.zakon.hr/cms.htm?id=12101" TargetMode="External"/><Relationship Id="rId22" Type="http://schemas.openxmlformats.org/officeDocument/2006/relationships/hyperlink" Target="https://www.zakon.hr/cms.htm?id=52735" TargetMode="External"/><Relationship Id="rId27" Type="http://schemas.openxmlformats.org/officeDocument/2006/relationships/hyperlink" Target="https://www.zakon.hr/cms.htm?id=12505" TargetMode="External"/><Relationship Id="rId30" Type="http://schemas.openxmlformats.org/officeDocument/2006/relationships/hyperlink" Target="https://www.zakon.hr/cms.htm?id=12101" TargetMode="External"/><Relationship Id="rId35" Type="http://schemas.openxmlformats.org/officeDocument/2006/relationships/hyperlink" Target="https://www.zakon.hr/cms.htm?id=52735" TargetMode="External"/><Relationship Id="rId43" Type="http://schemas.openxmlformats.org/officeDocument/2006/relationships/hyperlink" Target="https://www.zakon.hr/cms.htm?id=12101" TargetMode="External"/><Relationship Id="rId48" Type="http://schemas.openxmlformats.org/officeDocument/2006/relationships/hyperlink" Target="https://www.zakon.hr/cms.htm?id=12101" TargetMode="External"/><Relationship Id="rId56" Type="http://schemas.openxmlformats.org/officeDocument/2006/relationships/hyperlink" Target="https://www.zakon.hr/cms.htm?id=12505" TargetMode="External"/><Relationship Id="rId64" Type="http://schemas.openxmlformats.org/officeDocument/2006/relationships/hyperlink" Target="https://www.zakon.hr/cms.htm?id=12505" TargetMode="External"/><Relationship Id="rId8" Type="http://schemas.openxmlformats.org/officeDocument/2006/relationships/hyperlink" Target="https://www.zakon.hr/cms.htm?id=12101" TargetMode="External"/><Relationship Id="rId51" Type="http://schemas.openxmlformats.org/officeDocument/2006/relationships/hyperlink" Target="https://www.zakon.hr/cms.htm?id=52735" TargetMode="External"/><Relationship Id="rId3" Type="http://schemas.openxmlformats.org/officeDocument/2006/relationships/styles" Target="styles.xml"/><Relationship Id="rId12" Type="http://schemas.openxmlformats.org/officeDocument/2006/relationships/hyperlink" Target="https://eur-lex.europa.eu/eli/reg/2001/1049" TargetMode="External"/><Relationship Id="rId17" Type="http://schemas.openxmlformats.org/officeDocument/2006/relationships/hyperlink" Target="https://www.zakon.hr/cms.htm?id=52735" TargetMode="External"/><Relationship Id="rId25" Type="http://schemas.openxmlformats.org/officeDocument/2006/relationships/hyperlink" Target="https://www.zakon.hr/cms.htm?id=12101" TargetMode="External"/><Relationship Id="rId33" Type="http://schemas.openxmlformats.org/officeDocument/2006/relationships/hyperlink" Target="https://www.zakon.hr/cms.htm?id=12101" TargetMode="External"/><Relationship Id="rId38" Type="http://schemas.openxmlformats.org/officeDocument/2006/relationships/hyperlink" Target="https://www.zakon.hr/cms.htm?id=52735" TargetMode="External"/><Relationship Id="rId46" Type="http://schemas.openxmlformats.org/officeDocument/2006/relationships/hyperlink" Target="https://www.zakon.hr/cms.htm?id=12101" TargetMode="External"/><Relationship Id="rId59" Type="http://schemas.openxmlformats.org/officeDocument/2006/relationships/hyperlink" Target="https://www.zakon.hr/cms.htm?id=12101" TargetMode="External"/><Relationship Id="rId67" Type="http://schemas.openxmlformats.org/officeDocument/2006/relationships/theme" Target="theme/theme1.xml"/><Relationship Id="rId20" Type="http://schemas.openxmlformats.org/officeDocument/2006/relationships/hyperlink" Target="https://www.zakon.hr/cms.htm?id=12505" TargetMode="External"/><Relationship Id="rId41" Type="http://schemas.openxmlformats.org/officeDocument/2006/relationships/hyperlink" Target="https://www.zakon.hr/cms.htm?id=12101" TargetMode="External"/><Relationship Id="rId54" Type="http://schemas.openxmlformats.org/officeDocument/2006/relationships/hyperlink" Target="https://www.zakon.hr/cms.htm?id=52735" TargetMode="External"/><Relationship Id="rId62" Type="http://schemas.openxmlformats.org/officeDocument/2006/relationships/hyperlink" Target="https://www.zakon.hr/cms.htm?id=121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5206-EA55-4A8B-B420-95B180DB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12296</Words>
  <Characters>70091</Characters>
  <Application>Microsoft Office Word</Application>
  <DocSecurity>0</DocSecurity>
  <Lines>584</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Zakon.hr</vt:lpstr>
      <vt:lpstr>Zakon.hr</vt:lpstr>
    </vt:vector>
  </TitlesOfParts>
  <Company>Hewlett-Packard Company</Company>
  <LinksUpToDate>false</LinksUpToDate>
  <CharactersWithSpaces>82223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Zakon.hr</dc:title>
  <dc:subject/>
  <dc:creator>Ante Borić</dc:creator>
  <cp:keywords>Zakon.hr</cp:keywords>
  <dc:description>Show me the monay</dc:description>
  <cp:lastModifiedBy>Katarina Kopriva</cp:lastModifiedBy>
  <cp:revision>3</cp:revision>
  <dcterms:created xsi:type="dcterms:W3CDTF">2022-07-25T11:51:00Z</dcterms:created>
  <dcterms:modified xsi:type="dcterms:W3CDTF">2022-07-25T12:07:00Z</dcterms:modified>
</cp:coreProperties>
</file>